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27" w:rsidRDefault="00E118FF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Classroom/Bauer 3 Notes, Questions and Comments</w:t>
      </w:r>
    </w:p>
    <w:p w:rsidR="00E118FF" w:rsidRPr="009059AE" w:rsidRDefault="00DE3F27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Version </w:t>
      </w:r>
      <w:r w:rsidR="00DB0F6B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– April </w:t>
      </w:r>
      <w:r w:rsidR="00DB0F6B">
        <w:rPr>
          <w:rFonts w:ascii="Times New Roman" w:hAnsi="Times New Roman" w:cs="Times New Roman"/>
          <w:b/>
          <w:sz w:val="32"/>
          <w:szCs w:val="32"/>
        </w:rPr>
        <w:t>26</w:t>
      </w:r>
      <w:r>
        <w:rPr>
          <w:rFonts w:ascii="Times New Roman" w:hAnsi="Times New Roman" w:cs="Times New Roman"/>
          <w:b/>
          <w:sz w:val="32"/>
          <w:szCs w:val="32"/>
        </w:rPr>
        <w:t>, 2011</w:t>
      </w:r>
    </w:p>
    <w:p w:rsidR="00CA527B" w:rsidRDefault="00CA527B" w:rsidP="00CA52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For plans on Floors 3</w:t>
      </w:r>
      <w:proofErr w:type="gramStart"/>
      <w:r w:rsidRPr="009059AE">
        <w:rPr>
          <w:rFonts w:ascii="Times New Roman" w:hAnsi="Times New Roman" w:cs="Times New Roman"/>
          <w:b/>
          <w:sz w:val="32"/>
          <w:szCs w:val="32"/>
        </w:rPr>
        <w:t>,4</w:t>
      </w:r>
      <w:proofErr w:type="gramEnd"/>
      <w:r w:rsidRPr="009059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and </w:t>
      </w:r>
      <w:r w:rsidRPr="009059AE">
        <w:rPr>
          <w:rFonts w:ascii="Times New Roman" w:hAnsi="Times New Roman" w:cs="Times New Roman"/>
          <w:b/>
          <w:sz w:val="32"/>
          <w:szCs w:val="32"/>
        </w:rPr>
        <w:t xml:space="preserve">5 received </w:t>
      </w:r>
      <w:r w:rsidR="00F47E7F">
        <w:rPr>
          <w:rFonts w:ascii="Times New Roman" w:hAnsi="Times New Roman" w:cs="Times New Roman"/>
          <w:b/>
          <w:sz w:val="32"/>
          <w:szCs w:val="32"/>
        </w:rPr>
        <w:t>April</w:t>
      </w:r>
      <w:r w:rsidRPr="009059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F6B">
        <w:rPr>
          <w:rFonts w:ascii="Times New Roman" w:hAnsi="Times New Roman" w:cs="Times New Roman"/>
          <w:b/>
          <w:sz w:val="32"/>
          <w:szCs w:val="32"/>
        </w:rPr>
        <w:t>2</w:t>
      </w:r>
      <w:r w:rsidR="00F47E7F">
        <w:rPr>
          <w:rFonts w:ascii="Times New Roman" w:hAnsi="Times New Roman" w:cs="Times New Roman"/>
          <w:b/>
          <w:sz w:val="32"/>
          <w:szCs w:val="32"/>
        </w:rPr>
        <w:t>5</w:t>
      </w:r>
      <w:r w:rsidRPr="009059AE">
        <w:rPr>
          <w:rFonts w:ascii="Times New Roman" w:hAnsi="Times New Roman" w:cs="Times New Roman"/>
          <w:b/>
          <w:sz w:val="32"/>
          <w:szCs w:val="32"/>
        </w:rPr>
        <w:t>, 2011</w:t>
      </w:r>
    </w:p>
    <w:p w:rsidR="00F47E7F" w:rsidRDefault="00F47E7F" w:rsidP="00CA52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50EE" w:rsidRDefault="001950EE" w:rsidP="002D033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4th Floor Northwest/Southeast Corners Swap</w:t>
      </w:r>
    </w:p>
    <w:p w:rsidR="001950EE" w:rsidRDefault="001950EE" w:rsidP="001950EE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wish to swap the two GPP tiered classrooms in the SE corner and the Clinical Office Suite in the NW corner.</w:t>
      </w:r>
    </w:p>
    <w:p w:rsidR="001950EE" w:rsidRDefault="008A7D10" w:rsidP="008A7D10">
      <w:pPr>
        <w:spacing w:line="240" w:lineRule="auto"/>
        <w:ind w:left="1440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1.1 </w:t>
      </w:r>
      <w:r>
        <w:rPr>
          <w:rFonts w:ascii="Times New Roman" w:hAnsi="Times New Roman" w:cs="Times New Roman"/>
          <w:sz w:val="32"/>
          <w:szCs w:val="32"/>
        </w:rPr>
        <w:tab/>
        <w:t>I</w:t>
      </w:r>
      <w:r w:rsidR="001950EE">
        <w:rPr>
          <w:rFonts w:ascii="Times New Roman" w:hAnsi="Times New Roman" w:cs="Times New Roman"/>
          <w:sz w:val="32"/>
          <w:szCs w:val="32"/>
        </w:rPr>
        <w:t>n the NW corner, the two classrooms fit snugly in the corner. The rooms have been flipped vertically and horizontally from their original position – but internally left unchanged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A7D10" w:rsidRDefault="008A7D10" w:rsidP="008A7D10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Corridor C246 is left intact partially intact. Two clinical offices remain east along this corridor with different wall layouts. The </w:t>
      </w:r>
      <w:r w:rsidRPr="00DD5A94">
        <w:rPr>
          <w:rFonts w:ascii="Times New Roman" w:hAnsi="Times New Roman" w:cs="Times New Roman"/>
          <w:color w:val="FF0000"/>
          <w:sz w:val="32"/>
          <w:szCs w:val="32"/>
        </w:rPr>
        <w:t>red line</w:t>
      </w:r>
      <w:r>
        <w:rPr>
          <w:rFonts w:ascii="Times New Roman" w:hAnsi="Times New Roman" w:cs="Times New Roman"/>
          <w:sz w:val="32"/>
          <w:szCs w:val="32"/>
        </w:rPr>
        <w:t xml:space="preserve"> on the image shown on the next page defines the wall changes</w:t>
      </w:r>
      <w:r w:rsidR="00DD5A94">
        <w:rPr>
          <w:rFonts w:ascii="Times New Roman" w:hAnsi="Times New Roman" w:cs="Times New Roman"/>
          <w:sz w:val="32"/>
          <w:szCs w:val="32"/>
        </w:rPr>
        <w:t xml:space="preserve"> limits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A7D10" w:rsidRDefault="008A7D10" w:rsidP="008A7D10">
      <w:pPr>
        <w:spacing w:line="240" w:lineRule="auto"/>
        <w:ind w:left="1440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</w:t>
      </w:r>
      <w:r>
        <w:rPr>
          <w:rFonts w:ascii="Times New Roman" w:hAnsi="Times New Roman" w:cs="Times New Roman"/>
          <w:sz w:val="32"/>
          <w:szCs w:val="32"/>
        </w:rPr>
        <w:tab/>
        <w:t xml:space="preserve">In the SE corner, a separate room has been added for </w:t>
      </w:r>
      <w:r w:rsidR="00E56176">
        <w:rPr>
          <w:rFonts w:ascii="Times New Roman" w:hAnsi="Times New Roman" w:cs="Times New Roman"/>
          <w:sz w:val="32"/>
          <w:szCs w:val="32"/>
        </w:rPr>
        <w:t xml:space="preserve">2 aisles of </w:t>
      </w:r>
      <w:r>
        <w:rPr>
          <w:rFonts w:ascii="Times New Roman" w:hAnsi="Times New Roman" w:cs="Times New Roman"/>
          <w:sz w:val="32"/>
          <w:szCs w:val="32"/>
        </w:rPr>
        <w:t>lockers to the east side of the GPP Lounge. In the remaining space to the east are “some of” the components in the NW corner “entirely rearranged”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64F5A" w:rsidRDefault="00164F5A" w:rsidP="008A7D10">
      <w:pPr>
        <w:spacing w:line="240" w:lineRule="auto"/>
        <w:ind w:left="1440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The </w:t>
      </w:r>
      <w:r w:rsidRPr="00DD5A94">
        <w:rPr>
          <w:rFonts w:ascii="Times New Roman" w:hAnsi="Times New Roman" w:cs="Times New Roman"/>
          <w:color w:val="FF0000"/>
          <w:sz w:val="32"/>
          <w:szCs w:val="32"/>
        </w:rPr>
        <w:t>red line</w:t>
      </w:r>
      <w:r>
        <w:rPr>
          <w:rFonts w:ascii="Times New Roman" w:hAnsi="Times New Roman" w:cs="Times New Roman"/>
          <w:sz w:val="32"/>
          <w:szCs w:val="32"/>
        </w:rPr>
        <w:t xml:space="preserve"> shows the limits of the wall change</w:t>
      </w:r>
      <w:r w:rsidR="00DD5A94">
        <w:rPr>
          <w:rFonts w:ascii="Times New Roman" w:hAnsi="Times New Roman" w:cs="Times New Roman"/>
          <w:sz w:val="32"/>
          <w:szCs w:val="32"/>
        </w:rPr>
        <w:t xml:space="preserve"> limits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64F5A" w:rsidRDefault="00164F5A" w:rsidP="00164F5A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18 Clinical offices as shown below shown are a reduction to:</w:t>
      </w:r>
    </w:p>
    <w:p w:rsidR="008A7D10" w:rsidRDefault="00164F5A" w:rsidP="00164F5A">
      <w:pPr>
        <w:spacing w:line="24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in the SE corner + 2 remaining in the NW corner = 13</w:t>
      </w:r>
    </w:p>
    <w:p w:rsidR="00164F5A" w:rsidRDefault="00164F5A" w:rsidP="00164F5A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is a net loss of 5 Clinical Offices.</w:t>
      </w:r>
    </w:p>
    <w:p w:rsidR="00164F5A" w:rsidRDefault="00164F5A" w:rsidP="00164F5A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exterior Clinical Offices are NOT shown with equal width </w:t>
      </w:r>
      <w:r w:rsidR="00934106">
        <w:rPr>
          <w:rFonts w:ascii="Times New Roman" w:hAnsi="Times New Roman" w:cs="Times New Roman"/>
          <w:sz w:val="32"/>
          <w:szCs w:val="32"/>
        </w:rPr>
        <w:t xml:space="preserve">on the south </w:t>
      </w:r>
      <w:r>
        <w:rPr>
          <w:rFonts w:ascii="Times New Roman" w:hAnsi="Times New Roman" w:cs="Times New Roman"/>
          <w:sz w:val="32"/>
          <w:szCs w:val="32"/>
        </w:rPr>
        <w:t>wall – equalize the</w:t>
      </w:r>
      <w:r w:rsidR="00934106">
        <w:rPr>
          <w:rFonts w:ascii="Times New Roman" w:hAnsi="Times New Roman" w:cs="Times New Roman"/>
          <w:sz w:val="32"/>
          <w:szCs w:val="32"/>
        </w:rPr>
        <w:t>se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4106">
        <w:rPr>
          <w:rFonts w:ascii="Times New Roman" w:hAnsi="Times New Roman" w:cs="Times New Roman"/>
          <w:sz w:val="32"/>
          <w:szCs w:val="32"/>
        </w:rPr>
        <w:t xml:space="preserve">room </w:t>
      </w:r>
      <w:r>
        <w:rPr>
          <w:rFonts w:ascii="Times New Roman" w:hAnsi="Times New Roman" w:cs="Times New Roman"/>
          <w:sz w:val="32"/>
          <w:szCs w:val="32"/>
        </w:rPr>
        <w:t>widths.</w:t>
      </w:r>
    </w:p>
    <w:p w:rsidR="00DE7F7D" w:rsidRDefault="00164F5A" w:rsidP="00164F5A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Additionally, four </w:t>
      </w:r>
      <w:proofErr w:type="gramStart"/>
      <w:r>
        <w:rPr>
          <w:rFonts w:ascii="Times New Roman" w:hAnsi="Times New Roman" w:cs="Times New Roman"/>
          <w:sz w:val="32"/>
          <w:szCs w:val="32"/>
        </w:rPr>
        <w:t>breakout  rooms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formerly in the NW corridor are now shown in the SW corridor. They are shown now as </w:t>
      </w:r>
      <w:r w:rsidRPr="00164F5A">
        <w:rPr>
          <w:rFonts w:ascii="Times New Roman" w:hAnsi="Times New Roman" w:cs="Times New Roman"/>
          <w:sz w:val="32"/>
          <w:szCs w:val="32"/>
          <w:u w:val="single"/>
        </w:rPr>
        <w:t>six person</w:t>
      </w:r>
      <w:r>
        <w:rPr>
          <w:rFonts w:ascii="Times New Roman" w:hAnsi="Times New Roman" w:cs="Times New Roman"/>
          <w:sz w:val="32"/>
          <w:szCs w:val="32"/>
        </w:rPr>
        <w:t xml:space="preserve"> rooms instead of </w:t>
      </w:r>
      <w:r w:rsidRPr="00164F5A">
        <w:rPr>
          <w:rFonts w:ascii="Times New Roman" w:hAnsi="Times New Roman" w:cs="Times New Roman"/>
          <w:sz w:val="32"/>
          <w:szCs w:val="32"/>
          <w:u w:val="single"/>
        </w:rPr>
        <w:t>eight person</w:t>
      </w:r>
      <w:r>
        <w:rPr>
          <w:rFonts w:ascii="Times New Roman" w:hAnsi="Times New Roman" w:cs="Times New Roman"/>
          <w:sz w:val="32"/>
          <w:szCs w:val="32"/>
        </w:rPr>
        <w:t xml:space="preserve"> rooms. The total number of breakout rooms remains the same (18) </w:t>
      </w:r>
    </w:p>
    <w:p w:rsidR="00DE7F7D" w:rsidRDefault="00DE7F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64F5A" w:rsidRPr="001950EE" w:rsidRDefault="00DE7F7D" w:rsidP="00164F5A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729230" cy="8778240"/>
            <wp:effectExtent l="57150" t="38100" r="33020" b="22860"/>
            <wp:docPr id="1" name="Picture 0" descr="new_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n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87782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68550" cy="8778240"/>
            <wp:effectExtent l="57150" t="38100" r="31750" b="22860"/>
            <wp:docPr id="2" name="Picture 1" descr="new_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s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87782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50EE" w:rsidRPr="001950EE" w:rsidRDefault="001950EE" w:rsidP="001950EE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033D" w:rsidRDefault="00514A5D" w:rsidP="002D033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4th Floor</w:t>
      </w:r>
      <w:r w:rsidR="002D033D" w:rsidRPr="00676F10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GPP </w:t>
      </w:r>
      <w:r w:rsidR="002D033D" w:rsidRPr="00676F10">
        <w:rPr>
          <w:rFonts w:ascii="Times New Roman" w:hAnsi="Times New Roman" w:cs="Times New Roman"/>
          <w:sz w:val="32"/>
          <w:szCs w:val="32"/>
        </w:rPr>
        <w:t xml:space="preserve">Lounge </w:t>
      </w:r>
    </w:p>
    <w:p w:rsidR="00BB2245" w:rsidRPr="00BB2245" w:rsidRDefault="00BB2245" w:rsidP="00BB224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514A5D" w:rsidRPr="00E44B84" w:rsidRDefault="00514A5D" w:rsidP="00514A5D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44B84">
        <w:rPr>
          <w:rFonts w:ascii="Times New Roman" w:hAnsi="Times New Roman" w:cs="Times New Roman"/>
          <w:sz w:val="32"/>
          <w:szCs w:val="32"/>
        </w:rPr>
        <w:t>Return the internal storeroom to the kitchen area. Shown as “pantry”, it should open into the kitchen area and contain open 18” shelving.</w:t>
      </w:r>
    </w:p>
    <w:p w:rsidR="00514A5D" w:rsidRPr="00E44B84" w:rsidRDefault="00514A5D" w:rsidP="00514A5D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44B84">
        <w:rPr>
          <w:rFonts w:ascii="Times New Roman" w:hAnsi="Times New Roman" w:cs="Times New Roman"/>
          <w:sz w:val="32"/>
          <w:szCs w:val="32"/>
        </w:rPr>
        <w:t xml:space="preserve">The entire kitchen east wall is slid south as far possible with the loss of cabinet space. </w:t>
      </w:r>
    </w:p>
    <w:p w:rsidR="00514A5D" w:rsidRPr="00E44B84" w:rsidRDefault="00514A5D" w:rsidP="00BD320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44B84">
        <w:rPr>
          <w:rFonts w:ascii="Times New Roman" w:hAnsi="Times New Roman" w:cs="Times New Roman"/>
          <w:sz w:val="32"/>
          <w:szCs w:val="32"/>
        </w:rPr>
        <w:t>The sink should be as close to the refrigerators as possible</w:t>
      </w:r>
      <w:r w:rsidR="00BD320A" w:rsidRPr="00E44B84">
        <w:rPr>
          <w:rFonts w:ascii="Times New Roman" w:hAnsi="Times New Roman" w:cs="Times New Roman"/>
          <w:sz w:val="32"/>
          <w:szCs w:val="32"/>
        </w:rPr>
        <w:t>.</w:t>
      </w:r>
      <w:r w:rsidRPr="00E44B8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14A5D" w:rsidRDefault="00514A5D" w:rsidP="00BB224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lockers have been moved to a separate room (without doors) to the east. The north wall of the lounge has a serving counter WITH cabinet doors below.</w:t>
      </w:r>
    </w:p>
    <w:p w:rsidR="00E44B84" w:rsidRDefault="00E44B84" w:rsidP="00E44B84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BD320A" w:rsidRDefault="00BD320A" w:rsidP="00BD320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20A">
        <w:rPr>
          <w:rFonts w:ascii="Times New Roman" w:hAnsi="Times New Roman" w:cs="Times New Roman"/>
          <w:sz w:val="32"/>
          <w:szCs w:val="32"/>
        </w:rPr>
        <w:t>4</w:t>
      </w:r>
      <w:r w:rsidRPr="00BD320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BD320A">
        <w:rPr>
          <w:rFonts w:ascii="Times New Roman" w:hAnsi="Times New Roman" w:cs="Times New Roman"/>
          <w:sz w:val="32"/>
          <w:szCs w:val="32"/>
        </w:rPr>
        <w:t xml:space="preserve"> Floor</w:t>
      </w:r>
      <w:r w:rsidR="00E44B84">
        <w:rPr>
          <w:rFonts w:ascii="Times New Roman" w:hAnsi="Times New Roman" w:cs="Times New Roman"/>
          <w:sz w:val="32"/>
          <w:szCs w:val="32"/>
        </w:rPr>
        <w:t xml:space="preserve"> GPP Administrative Suite (NE Corner)</w:t>
      </w:r>
    </w:p>
    <w:p w:rsidR="00E44B84" w:rsidRPr="00E44B84" w:rsidRDefault="00E44B84" w:rsidP="00E44B84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Move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breakroom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the west of the archival space.</w:t>
      </w:r>
    </w:p>
    <w:p w:rsidR="00BD320A" w:rsidRPr="00BD320A" w:rsidRDefault="00BD320A" w:rsidP="00BD320A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21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7866"/>
      </w:tblGrid>
      <w:tr w:rsidR="00BD320A" w:rsidTr="00BD320A">
        <w:trPr>
          <w:trHeight w:val="3096"/>
        </w:trPr>
        <w:tc>
          <w:tcPr>
            <w:tcW w:w="7800" w:type="dxa"/>
          </w:tcPr>
          <w:p w:rsidR="00E44B84" w:rsidRDefault="00E44B84" w:rsidP="00BD320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From this:</w:t>
            </w:r>
          </w:p>
          <w:p w:rsidR="00BD320A" w:rsidRDefault="00BD320A" w:rsidP="00BD320A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4775200" cy="1968500"/>
                  <wp:effectExtent l="19050" t="0" r="6350" b="0"/>
                  <wp:docPr id="6" name="Picture 5" descr="GPP_ADMIN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PP_ADMIN_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20A" w:rsidTr="00BD320A">
        <w:trPr>
          <w:trHeight w:val="3272"/>
        </w:trPr>
        <w:tc>
          <w:tcPr>
            <w:tcW w:w="7800" w:type="dxa"/>
          </w:tcPr>
          <w:p w:rsidR="00E44B84" w:rsidRDefault="00E44B84" w:rsidP="00BD320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To this:</w:t>
            </w:r>
          </w:p>
          <w:p w:rsidR="00BD320A" w:rsidRDefault="00BD320A" w:rsidP="00BD320A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4838700" cy="2082800"/>
                  <wp:effectExtent l="19050" t="0" r="0" b="0"/>
                  <wp:docPr id="9" name="Picture 8" descr="GPP_ADMI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PP_ADMIN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20A" w:rsidRPr="00831CF1" w:rsidRDefault="00831CF1" w:rsidP="00831CF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1CF1">
        <w:rPr>
          <w:rFonts w:ascii="Times New Roman" w:hAnsi="Times New Roman" w:cs="Times New Roman"/>
          <w:sz w:val="32"/>
          <w:szCs w:val="32"/>
        </w:rPr>
        <w:lastRenderedPageBreak/>
        <w:t>3</w:t>
      </w:r>
      <w:r w:rsidRPr="00831CF1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831CF1">
        <w:rPr>
          <w:rFonts w:ascii="Times New Roman" w:hAnsi="Times New Roman" w:cs="Times New Roman"/>
          <w:sz w:val="32"/>
          <w:szCs w:val="32"/>
        </w:rPr>
        <w:t xml:space="preserve"> Floor Room 300 MBA Commons</w:t>
      </w:r>
    </w:p>
    <w:p w:rsidR="00831CF1" w:rsidRDefault="00831CF1" w:rsidP="00831CF1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31CF1" w:rsidRDefault="00831CF1" w:rsidP="008358D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Remove carrels and replace with soft furniture.</w:t>
      </w:r>
      <w:r w:rsidR="008358DC">
        <w:rPr>
          <w:rFonts w:ascii="Times New Roman" w:hAnsi="Times New Roman" w:cs="Times New Roman"/>
          <w:sz w:val="32"/>
          <w:szCs w:val="32"/>
        </w:rPr>
        <w:t>\</w:t>
      </w:r>
    </w:p>
    <w:p w:rsidR="008358DC" w:rsidRDefault="008358DC" w:rsidP="008358DC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8358DC" w:rsidRDefault="008358DC" w:rsidP="008358D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Kitchen Area 300A </w:t>
      </w:r>
    </w:p>
    <w:p w:rsidR="008358DC" w:rsidRDefault="008358DC" w:rsidP="008358DC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831CF1" w:rsidRDefault="008358DC" w:rsidP="008358DC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Show kitchen detail </w:t>
      </w:r>
      <w:proofErr w:type="gramStart"/>
      <w:r>
        <w:rPr>
          <w:rFonts w:ascii="Times New Roman" w:hAnsi="Times New Roman" w:cs="Times New Roman"/>
          <w:sz w:val="32"/>
          <w:szCs w:val="32"/>
        </w:rPr>
        <w:t>( asked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as “Item 4.1” from previous version 7). This should outfitted be like the GPP lounge on the 4</w:t>
      </w:r>
      <w:r w:rsidRPr="008358DC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floor.</w:t>
      </w:r>
    </w:p>
    <w:p w:rsidR="008358DC" w:rsidRDefault="008358DC" w:rsidP="008358DC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8358DC" w:rsidRDefault="008358DC" w:rsidP="008358DC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 VENDING MACHINES</w:t>
      </w:r>
    </w:p>
    <w:p w:rsidR="00D63C74" w:rsidRDefault="00D63C74" w:rsidP="008358DC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D63C74" w:rsidRDefault="00D63C74" w:rsidP="00D63C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63C74">
        <w:rPr>
          <w:rFonts w:ascii="Times New Roman" w:hAnsi="Times New Roman" w:cs="Times New Roman"/>
          <w:sz w:val="32"/>
          <w:szCs w:val="32"/>
        </w:rPr>
        <w:t>3</w:t>
      </w:r>
      <w:r w:rsidRPr="00D63C74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D63C74">
        <w:rPr>
          <w:rFonts w:ascii="Times New Roman" w:hAnsi="Times New Roman" w:cs="Times New Roman"/>
          <w:sz w:val="32"/>
          <w:szCs w:val="32"/>
        </w:rPr>
        <w:t xml:space="preserve"> Floor </w:t>
      </w:r>
      <w:proofErr w:type="spellStart"/>
      <w:r w:rsidR="00CF3AB3">
        <w:rPr>
          <w:rFonts w:ascii="Times New Roman" w:hAnsi="Times New Roman" w:cs="Times New Roman"/>
          <w:sz w:val="32"/>
          <w:szCs w:val="32"/>
        </w:rPr>
        <w:t>Telcon</w:t>
      </w:r>
      <w:proofErr w:type="spellEnd"/>
      <w:r w:rsidR="00CF3AB3">
        <w:rPr>
          <w:rFonts w:ascii="Times New Roman" w:hAnsi="Times New Roman" w:cs="Times New Roman"/>
          <w:sz w:val="32"/>
          <w:szCs w:val="32"/>
        </w:rPr>
        <w:t xml:space="preserve"> Services </w:t>
      </w:r>
      <w:r w:rsidRPr="00D63C74">
        <w:rPr>
          <w:rFonts w:ascii="Times New Roman" w:hAnsi="Times New Roman" w:cs="Times New Roman"/>
          <w:sz w:val="32"/>
          <w:szCs w:val="32"/>
        </w:rPr>
        <w:t xml:space="preserve">Room 314 </w:t>
      </w:r>
    </w:p>
    <w:p w:rsidR="00D63C74" w:rsidRDefault="00D63C74" w:rsidP="00D63C74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server island shown in the c</w:t>
      </w:r>
      <w:r w:rsidR="00B15D62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nte</w:t>
      </w:r>
      <w:r w:rsidR="00B15D62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 xml:space="preserve"> of the room</w:t>
      </w:r>
      <w:r w:rsidR="00B15D62">
        <w:rPr>
          <w:rFonts w:ascii="Times New Roman" w:hAnsi="Times New Roman" w:cs="Times New Roman"/>
          <w:sz w:val="32"/>
          <w:szCs w:val="32"/>
        </w:rPr>
        <w:t xml:space="preserve"> should </w:t>
      </w:r>
      <w:r w:rsidR="00B15D62" w:rsidRPr="00CF3AB3">
        <w:rPr>
          <w:rFonts w:ascii="Times New Roman" w:hAnsi="Times New Roman" w:cs="Times New Roman"/>
          <w:sz w:val="32"/>
          <w:szCs w:val="32"/>
          <w:u w:val="single"/>
        </w:rPr>
        <w:t>abut to the wall on the east side</w:t>
      </w:r>
      <w:r w:rsidR="00B15D62">
        <w:rPr>
          <w:rFonts w:ascii="Times New Roman" w:hAnsi="Times New Roman" w:cs="Times New Roman"/>
          <w:sz w:val="32"/>
          <w:szCs w:val="32"/>
        </w:rPr>
        <w:t>.</w:t>
      </w:r>
    </w:p>
    <w:p w:rsidR="00B15D62" w:rsidRDefault="00B15D62" w:rsidP="00D63C74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Change dimensions of the </w:t>
      </w:r>
      <w:r w:rsidR="00D41592">
        <w:rPr>
          <w:rFonts w:ascii="Times New Roman" w:hAnsi="Times New Roman" w:cs="Times New Roman"/>
          <w:sz w:val="32"/>
          <w:szCs w:val="32"/>
        </w:rPr>
        <w:t xml:space="preserve">raised </w:t>
      </w:r>
      <w:r>
        <w:rPr>
          <w:rFonts w:ascii="Times New Roman" w:hAnsi="Times New Roman" w:cs="Times New Roman"/>
          <w:sz w:val="32"/>
          <w:szCs w:val="32"/>
        </w:rPr>
        <w:t xml:space="preserve">server raised flooring to 8’ </w:t>
      </w:r>
      <w:r w:rsidR="00C95CD0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” wide (east to west) and 7’</w:t>
      </w:r>
      <w:r w:rsidR="00C95C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0” tall (north to south)</w:t>
      </w:r>
      <w:r w:rsidR="00C95CD0">
        <w:rPr>
          <w:rFonts w:ascii="Times New Roman" w:hAnsi="Times New Roman" w:cs="Times New Roman"/>
          <w:sz w:val="32"/>
          <w:szCs w:val="32"/>
        </w:rPr>
        <w:t>.</w:t>
      </w:r>
    </w:p>
    <w:p w:rsidR="00C95CD0" w:rsidRDefault="00C95CD0" w:rsidP="00D63C74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See images below.</w:t>
      </w:r>
    </w:p>
    <w:p w:rsidR="00CF3AB3" w:rsidRDefault="00CF3AB3" w:rsidP="00D63C74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41592">
        <w:rPr>
          <w:rFonts w:ascii="Times New Roman" w:hAnsi="Times New Roman" w:cs="Times New Roman"/>
          <w:sz w:val="32"/>
          <w:szCs w:val="32"/>
          <w:u w:val="single"/>
        </w:rPr>
        <w:t>ELECTRICAL NOTE</w:t>
      </w:r>
      <w:r>
        <w:rPr>
          <w:rFonts w:ascii="Times New Roman" w:hAnsi="Times New Roman" w:cs="Times New Roman"/>
          <w:sz w:val="32"/>
          <w:szCs w:val="32"/>
        </w:rPr>
        <w:t xml:space="preserve">: IT has informed me that </w:t>
      </w:r>
      <w:r w:rsidRPr="00CF3AB3">
        <w:rPr>
          <w:rFonts w:ascii="Times New Roman" w:hAnsi="Times New Roman" w:cs="Times New Roman"/>
          <w:sz w:val="32"/>
          <w:szCs w:val="32"/>
          <w:u w:val="single"/>
        </w:rPr>
        <w:t>instead of</w:t>
      </w:r>
      <w:r>
        <w:rPr>
          <w:rFonts w:ascii="Times New Roman" w:hAnsi="Times New Roman" w:cs="Times New Roman"/>
          <w:sz w:val="32"/>
          <w:szCs w:val="32"/>
        </w:rPr>
        <w:t xml:space="preserve"> individual circuits to the servers and san. The entire server island will be power from: a single 100 AMP 5 wire 3 phase 120/208 circuit.</w:t>
      </w:r>
    </w:p>
    <w:p w:rsidR="00B15D62" w:rsidRDefault="00C95CD0" w:rsidP="00D63C74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(T</w:t>
      </w:r>
      <w:r w:rsidR="00CF3AB3">
        <w:rPr>
          <w:rFonts w:ascii="Times New Roman" w:hAnsi="Times New Roman" w:cs="Times New Roman"/>
          <w:sz w:val="32"/>
          <w:szCs w:val="32"/>
        </w:rPr>
        <w:t>his circuit feeds directly into a UPS bypass switch, which feeds a single UPS that powers all the rack</w:t>
      </w:r>
      <w:r w:rsidR="00D41592">
        <w:rPr>
          <w:rFonts w:ascii="Times New Roman" w:hAnsi="Times New Roman" w:cs="Times New Roman"/>
          <w:sz w:val="32"/>
          <w:szCs w:val="32"/>
        </w:rPr>
        <w:t>ed</w:t>
      </w:r>
      <w:r w:rsidR="00CF3AB3">
        <w:rPr>
          <w:rFonts w:ascii="Times New Roman" w:hAnsi="Times New Roman" w:cs="Times New Roman"/>
          <w:sz w:val="32"/>
          <w:szCs w:val="32"/>
        </w:rPr>
        <w:t xml:space="preserve"> equipment).</w:t>
      </w:r>
    </w:p>
    <w:p w:rsidR="00C95CD0" w:rsidRDefault="00CF3AB3" w:rsidP="00D63C74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41592">
        <w:rPr>
          <w:rFonts w:ascii="Times New Roman" w:hAnsi="Times New Roman" w:cs="Times New Roman"/>
          <w:sz w:val="32"/>
          <w:szCs w:val="32"/>
          <w:u w:val="single"/>
        </w:rPr>
        <w:t>A/C QUESTION</w:t>
      </w:r>
      <w:r>
        <w:rPr>
          <w:rFonts w:ascii="Times New Roman" w:hAnsi="Times New Roman" w:cs="Times New Roman"/>
          <w:sz w:val="32"/>
          <w:szCs w:val="32"/>
        </w:rPr>
        <w:t xml:space="preserve">:  I wish to get </w:t>
      </w:r>
      <w:r w:rsidR="00D41592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forced air </w:t>
      </w:r>
      <w:r w:rsidR="00D41592">
        <w:rPr>
          <w:rFonts w:ascii="Times New Roman" w:hAnsi="Times New Roman" w:cs="Times New Roman"/>
          <w:sz w:val="32"/>
          <w:szCs w:val="32"/>
        </w:rPr>
        <w:t>duct</w:t>
      </w:r>
      <w:r w:rsidR="00537FE1">
        <w:rPr>
          <w:rFonts w:ascii="Times New Roman" w:hAnsi="Times New Roman" w:cs="Times New Roman"/>
          <w:sz w:val="32"/>
          <w:szCs w:val="32"/>
        </w:rPr>
        <w:t>s</w:t>
      </w:r>
      <w:r w:rsidR="00D41592">
        <w:rPr>
          <w:rFonts w:ascii="Times New Roman" w:hAnsi="Times New Roman" w:cs="Times New Roman"/>
          <w:sz w:val="32"/>
          <w:szCs w:val="32"/>
        </w:rPr>
        <w:t xml:space="preserve"> (for AC)</w:t>
      </w:r>
      <w:r>
        <w:rPr>
          <w:rFonts w:ascii="Times New Roman" w:hAnsi="Times New Roman" w:cs="Times New Roman"/>
          <w:sz w:val="32"/>
          <w:szCs w:val="32"/>
        </w:rPr>
        <w:t xml:space="preserve"> to blow upwards from the floor below into the raised server island</w:t>
      </w:r>
      <w:r w:rsidR="00D41592">
        <w:rPr>
          <w:rFonts w:ascii="Times New Roman" w:hAnsi="Times New Roman" w:cs="Times New Roman"/>
          <w:sz w:val="32"/>
          <w:szCs w:val="32"/>
        </w:rPr>
        <w:t xml:space="preserve"> raised floor</w:t>
      </w:r>
      <w:r>
        <w:rPr>
          <w:rFonts w:ascii="Times New Roman" w:hAnsi="Times New Roman" w:cs="Times New Roman"/>
          <w:sz w:val="32"/>
          <w:szCs w:val="32"/>
        </w:rPr>
        <w:t xml:space="preserve">. Is this </w:t>
      </w: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issue for now?</w:t>
      </w:r>
    </w:p>
    <w:p w:rsidR="00C95CD0" w:rsidRDefault="00C95C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5CD0" w:rsidRPr="00D63C74" w:rsidRDefault="00C95CD0" w:rsidP="00D63C74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4860"/>
        <w:gridCol w:w="4860"/>
      </w:tblGrid>
      <w:tr w:rsidR="00C95CD0" w:rsidTr="00C95CD0">
        <w:tc>
          <w:tcPr>
            <w:tcW w:w="5220" w:type="dxa"/>
          </w:tcPr>
          <w:p w:rsidR="00C95CD0" w:rsidRDefault="00C95CD0" w:rsidP="00D63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From this:</w:t>
            </w:r>
          </w:p>
          <w:p w:rsidR="00C95CD0" w:rsidRDefault="00C95CD0" w:rsidP="00D63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CD0" w:rsidRDefault="00C95CD0" w:rsidP="00D63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743200" cy="2641600"/>
                  <wp:effectExtent l="57150" t="38100" r="38100" b="25400"/>
                  <wp:docPr id="7" name="Picture 6" descr="server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ver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6416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CD0" w:rsidRDefault="00C95CD0" w:rsidP="00D63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CD0" w:rsidRDefault="00C95CD0" w:rsidP="00D63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0" w:type="dxa"/>
          </w:tcPr>
          <w:p w:rsidR="00C95CD0" w:rsidRDefault="00C95CD0" w:rsidP="00D63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 This:</w:t>
            </w:r>
          </w:p>
          <w:p w:rsidR="00C95CD0" w:rsidRDefault="00C95CD0" w:rsidP="00D63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CD0" w:rsidRDefault="00C95CD0" w:rsidP="00D63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743200" cy="2641600"/>
                  <wp:effectExtent l="57150" t="38100" r="38100" b="25400"/>
                  <wp:docPr id="8" name="Picture 7" descr="serv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ver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6416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AB3" w:rsidRPr="00D63C74" w:rsidRDefault="00CF3AB3" w:rsidP="00D63C74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D63C74" w:rsidRPr="00934106" w:rsidRDefault="00934106" w:rsidP="009341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34106">
        <w:rPr>
          <w:rFonts w:ascii="Times New Roman" w:hAnsi="Times New Roman" w:cs="Times New Roman"/>
          <w:sz w:val="32"/>
          <w:szCs w:val="32"/>
        </w:rPr>
        <w:t>3</w:t>
      </w:r>
      <w:r w:rsidRPr="00934106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934106">
        <w:rPr>
          <w:rFonts w:ascii="Times New Roman" w:hAnsi="Times New Roman" w:cs="Times New Roman"/>
          <w:sz w:val="32"/>
          <w:szCs w:val="32"/>
        </w:rPr>
        <w:t xml:space="preserve"> and 4</w:t>
      </w:r>
      <w:r w:rsidRPr="00934106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934106">
        <w:rPr>
          <w:rFonts w:ascii="Times New Roman" w:hAnsi="Times New Roman" w:cs="Times New Roman"/>
          <w:sz w:val="32"/>
          <w:szCs w:val="32"/>
        </w:rPr>
        <w:t xml:space="preserve"> Floor Break</w:t>
      </w:r>
      <w:r>
        <w:rPr>
          <w:rFonts w:ascii="Times New Roman" w:hAnsi="Times New Roman" w:cs="Times New Roman"/>
          <w:sz w:val="32"/>
          <w:szCs w:val="32"/>
        </w:rPr>
        <w:t xml:space="preserve"> R</w:t>
      </w:r>
      <w:r w:rsidRPr="00934106">
        <w:rPr>
          <w:rFonts w:ascii="Times New Roman" w:hAnsi="Times New Roman" w:cs="Times New Roman"/>
          <w:sz w:val="32"/>
          <w:szCs w:val="32"/>
        </w:rPr>
        <w:t>ooms</w:t>
      </w:r>
      <w:r>
        <w:rPr>
          <w:rFonts w:ascii="Times New Roman" w:hAnsi="Times New Roman" w:cs="Times New Roman"/>
          <w:sz w:val="32"/>
          <w:szCs w:val="32"/>
        </w:rPr>
        <w:t xml:space="preserve"> wiring clarification.</w:t>
      </w:r>
    </w:p>
    <w:p w:rsidR="00934106" w:rsidRDefault="00934106" w:rsidP="00934106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the wiring configuration in these rooms? We assume there is:</w:t>
      </w:r>
    </w:p>
    <w:p w:rsidR="00934106" w:rsidRDefault="00934106" w:rsidP="00934106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Power to the table – from the floor?</w:t>
      </w:r>
      <w:proofErr w:type="gramEnd"/>
    </w:p>
    <w:p w:rsidR="00934106" w:rsidRDefault="00934106" w:rsidP="00934106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Data to the table -- from the floor?</w:t>
      </w:r>
      <w:proofErr w:type="gramEnd"/>
    </w:p>
    <w:p w:rsidR="00934106" w:rsidRDefault="00934106" w:rsidP="00934106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Connectivity to the flat screen -- from the table?</w:t>
      </w:r>
      <w:proofErr w:type="gramEnd"/>
    </w:p>
    <w:p w:rsidR="00934106" w:rsidRDefault="00934106" w:rsidP="00934106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934106" w:rsidRPr="00934106" w:rsidRDefault="00934106" w:rsidP="00934106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sectPr w:rsidR="00934106" w:rsidRPr="00934106" w:rsidSect="009059A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645"/>
    <w:multiLevelType w:val="hybridMultilevel"/>
    <w:tmpl w:val="8D268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61EC"/>
    <w:multiLevelType w:val="multilevel"/>
    <w:tmpl w:val="AABED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8005ECC"/>
    <w:multiLevelType w:val="multilevel"/>
    <w:tmpl w:val="2512947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7D240F45"/>
    <w:multiLevelType w:val="hybridMultilevel"/>
    <w:tmpl w:val="E2044926"/>
    <w:lvl w:ilvl="0" w:tplc="A7E0A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18FF"/>
    <w:rsid w:val="000016DB"/>
    <w:rsid w:val="00005DC5"/>
    <w:rsid w:val="00017096"/>
    <w:rsid w:val="00050C9D"/>
    <w:rsid w:val="00100C13"/>
    <w:rsid w:val="0010601F"/>
    <w:rsid w:val="001231D7"/>
    <w:rsid w:val="001516B4"/>
    <w:rsid w:val="00164F5A"/>
    <w:rsid w:val="00171795"/>
    <w:rsid w:val="00175D13"/>
    <w:rsid w:val="001950EE"/>
    <w:rsid w:val="001C624F"/>
    <w:rsid w:val="001F2DB5"/>
    <w:rsid w:val="002079D6"/>
    <w:rsid w:val="00214C38"/>
    <w:rsid w:val="00225DB5"/>
    <w:rsid w:val="00232E01"/>
    <w:rsid w:val="00251511"/>
    <w:rsid w:val="00251C2D"/>
    <w:rsid w:val="00290C35"/>
    <w:rsid w:val="002B7465"/>
    <w:rsid w:val="002C2D9B"/>
    <w:rsid w:val="002C55F7"/>
    <w:rsid w:val="002D033D"/>
    <w:rsid w:val="003137E7"/>
    <w:rsid w:val="00357673"/>
    <w:rsid w:val="00370753"/>
    <w:rsid w:val="00380B04"/>
    <w:rsid w:val="003D3AFB"/>
    <w:rsid w:val="00426A45"/>
    <w:rsid w:val="00434878"/>
    <w:rsid w:val="004533ED"/>
    <w:rsid w:val="00480A47"/>
    <w:rsid w:val="00487B37"/>
    <w:rsid w:val="00491FE1"/>
    <w:rsid w:val="004C7415"/>
    <w:rsid w:val="004D5795"/>
    <w:rsid w:val="00514A5D"/>
    <w:rsid w:val="00530181"/>
    <w:rsid w:val="00537ECD"/>
    <w:rsid w:val="00537FE1"/>
    <w:rsid w:val="0055763D"/>
    <w:rsid w:val="005B532D"/>
    <w:rsid w:val="005C0C26"/>
    <w:rsid w:val="006309F5"/>
    <w:rsid w:val="00655363"/>
    <w:rsid w:val="00676F10"/>
    <w:rsid w:val="006A7496"/>
    <w:rsid w:val="006F1771"/>
    <w:rsid w:val="0070031F"/>
    <w:rsid w:val="007046DE"/>
    <w:rsid w:val="007209CE"/>
    <w:rsid w:val="007663BB"/>
    <w:rsid w:val="00783908"/>
    <w:rsid w:val="007845B7"/>
    <w:rsid w:val="00831CF1"/>
    <w:rsid w:val="008358DC"/>
    <w:rsid w:val="00874D9B"/>
    <w:rsid w:val="008A7D10"/>
    <w:rsid w:val="009059AE"/>
    <w:rsid w:val="00934106"/>
    <w:rsid w:val="00973FA2"/>
    <w:rsid w:val="00975F76"/>
    <w:rsid w:val="009D28D5"/>
    <w:rsid w:val="00A05A47"/>
    <w:rsid w:val="00A326DD"/>
    <w:rsid w:val="00A402A1"/>
    <w:rsid w:val="00A476D8"/>
    <w:rsid w:val="00A7764C"/>
    <w:rsid w:val="00AE19F7"/>
    <w:rsid w:val="00B15D62"/>
    <w:rsid w:val="00B20196"/>
    <w:rsid w:val="00B27417"/>
    <w:rsid w:val="00B507A4"/>
    <w:rsid w:val="00BB2245"/>
    <w:rsid w:val="00BB63EE"/>
    <w:rsid w:val="00BC6211"/>
    <w:rsid w:val="00BD320A"/>
    <w:rsid w:val="00BE24A4"/>
    <w:rsid w:val="00BF4274"/>
    <w:rsid w:val="00C642ED"/>
    <w:rsid w:val="00C95CD0"/>
    <w:rsid w:val="00CA0A10"/>
    <w:rsid w:val="00CA527B"/>
    <w:rsid w:val="00CC4A6B"/>
    <w:rsid w:val="00CF3AB3"/>
    <w:rsid w:val="00D01354"/>
    <w:rsid w:val="00D14648"/>
    <w:rsid w:val="00D15A89"/>
    <w:rsid w:val="00D41592"/>
    <w:rsid w:val="00D426BD"/>
    <w:rsid w:val="00D63C74"/>
    <w:rsid w:val="00D77C06"/>
    <w:rsid w:val="00DB0F6B"/>
    <w:rsid w:val="00DD5A94"/>
    <w:rsid w:val="00DE3F27"/>
    <w:rsid w:val="00DE7F7D"/>
    <w:rsid w:val="00E118FF"/>
    <w:rsid w:val="00E14014"/>
    <w:rsid w:val="00E30718"/>
    <w:rsid w:val="00E44B84"/>
    <w:rsid w:val="00E45CBB"/>
    <w:rsid w:val="00E56176"/>
    <w:rsid w:val="00E6319D"/>
    <w:rsid w:val="00E63E6D"/>
    <w:rsid w:val="00E811EF"/>
    <w:rsid w:val="00EE5B50"/>
    <w:rsid w:val="00F16231"/>
    <w:rsid w:val="00F27D85"/>
    <w:rsid w:val="00F36C1C"/>
    <w:rsid w:val="00F448AC"/>
    <w:rsid w:val="00F47E7F"/>
    <w:rsid w:val="00F70A8D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A10"/>
    <w:pPr>
      <w:ind w:left="720"/>
      <w:contextualSpacing/>
    </w:pPr>
  </w:style>
  <w:style w:type="table" w:styleId="TableGrid">
    <w:name w:val="Table Grid"/>
    <w:basedOn w:val="TableNormal"/>
    <w:uiPriority w:val="59"/>
    <w:rsid w:val="002C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Michael Parks</cp:lastModifiedBy>
  <cp:revision>14</cp:revision>
  <cp:lastPrinted>2011-04-01T18:55:00Z</cp:lastPrinted>
  <dcterms:created xsi:type="dcterms:W3CDTF">2011-04-26T14:53:00Z</dcterms:created>
  <dcterms:modified xsi:type="dcterms:W3CDTF">2011-04-28T14:24:00Z</dcterms:modified>
</cp:coreProperties>
</file>