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D1086" w14:textId="77777777" w:rsidR="001567A6" w:rsidRDefault="009A7AA1" w:rsidP="00C10E9E">
      <w:pPr>
        <w:autoSpaceDE w:val="0"/>
        <w:autoSpaceDN w:val="0"/>
        <w:adjustRightInd w:val="0"/>
        <w:jc w:val="center"/>
        <w:rPr>
          <w:rFonts w:ascii="TimesNewRoman" w:hAnsi="TimesNewRoman" w:cs="TimesNewRoman"/>
          <w:b/>
          <w:color w:val="000000"/>
          <w:sz w:val="40"/>
          <w:szCs w:val="40"/>
        </w:rPr>
      </w:pPr>
      <w:r>
        <w:rPr>
          <w:rFonts w:ascii="TimesNewRoman" w:hAnsi="TimesNewRoman" w:cs="TimesNewRoman"/>
          <w:b/>
          <w:noProof/>
          <w:color w:val="000000"/>
          <w:sz w:val="40"/>
          <w:szCs w:val="40"/>
        </w:rPr>
        <w:drawing>
          <wp:inline distT="0" distB="0" distL="0" distR="0" wp14:anchorId="068D3FC3" wp14:editId="73D3D442">
            <wp:extent cx="5943600" cy="11190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119088"/>
                    </a:xfrm>
                    <a:prstGeom prst="rect">
                      <a:avLst/>
                    </a:prstGeom>
                    <a:noFill/>
                    <a:ln w="9525">
                      <a:noFill/>
                      <a:miter lim="800000"/>
                      <a:headEnd/>
                      <a:tailEnd/>
                    </a:ln>
                  </pic:spPr>
                </pic:pic>
              </a:graphicData>
            </a:graphic>
          </wp:inline>
        </w:drawing>
      </w:r>
    </w:p>
    <w:p w14:paraId="3F7FDEBD" w14:textId="77777777" w:rsidR="001567A6" w:rsidRDefault="001567A6" w:rsidP="00C10E9E">
      <w:pPr>
        <w:autoSpaceDE w:val="0"/>
        <w:autoSpaceDN w:val="0"/>
        <w:adjustRightInd w:val="0"/>
        <w:jc w:val="center"/>
        <w:rPr>
          <w:rFonts w:ascii="TimesNewRoman" w:hAnsi="TimesNewRoman" w:cs="TimesNewRoman"/>
          <w:b/>
          <w:color w:val="000000"/>
          <w:sz w:val="40"/>
          <w:szCs w:val="40"/>
        </w:rPr>
      </w:pPr>
    </w:p>
    <w:p w14:paraId="2790CE74" w14:textId="4A96E678" w:rsidR="006A7762" w:rsidRDefault="00C67AFA" w:rsidP="006A7762">
      <w:pPr>
        <w:rPr>
          <w:rFonts w:ascii="Times New Roman" w:hAnsi="Times New Roman" w:cs="Times New Roman"/>
          <w:b/>
          <w:sz w:val="40"/>
          <w:szCs w:val="40"/>
        </w:rPr>
      </w:pPr>
      <w:r>
        <w:rPr>
          <w:rFonts w:ascii="Times New Roman" w:hAnsi="Times New Roman" w:cs="Times New Roman"/>
          <w:b/>
          <w:sz w:val="40"/>
          <w:szCs w:val="40"/>
        </w:rPr>
        <w:t>FINA 7A10 Intermediate Corporate Finance</w:t>
      </w:r>
    </w:p>
    <w:p w14:paraId="1429324F" w14:textId="44739229" w:rsidR="007649AA" w:rsidRPr="00C67AFA" w:rsidRDefault="009A7AA1" w:rsidP="006A7762">
      <w:pPr>
        <w:rPr>
          <w:rFonts w:ascii="Times New Roman" w:hAnsi="Times New Roman" w:cs="Times New Roman"/>
          <w:b/>
          <w:sz w:val="28"/>
          <w:szCs w:val="28"/>
        </w:rPr>
      </w:pPr>
      <w:r w:rsidRPr="00C67AFA">
        <w:rPr>
          <w:rFonts w:ascii="Times New Roman" w:hAnsi="Times New Roman" w:cs="Times New Roman"/>
          <w:b/>
          <w:sz w:val="28"/>
          <w:szCs w:val="28"/>
        </w:rPr>
        <w:t xml:space="preserve">Prof. </w:t>
      </w:r>
      <w:r w:rsidR="00704DCD" w:rsidRPr="00C67AFA">
        <w:rPr>
          <w:rFonts w:ascii="Times New Roman" w:hAnsi="Times New Roman" w:cs="Times New Roman"/>
          <w:b/>
          <w:sz w:val="28"/>
          <w:szCs w:val="28"/>
        </w:rPr>
        <w:t>Nisan Langberg</w:t>
      </w:r>
      <w:r w:rsidR="00C67AFA">
        <w:rPr>
          <w:rFonts w:ascii="Times New Roman" w:hAnsi="Times New Roman" w:cs="Times New Roman"/>
          <w:b/>
          <w:sz w:val="28"/>
          <w:szCs w:val="28"/>
        </w:rPr>
        <w:t xml:space="preserve"> (</w:t>
      </w:r>
      <w:r w:rsidR="00C67AFA">
        <w:rPr>
          <w:rFonts w:ascii="Times New Roman" w:hAnsi="Times New Roman" w:cs="Times New Roman"/>
          <w:b/>
          <w:sz w:val="24"/>
          <w:szCs w:val="24"/>
        </w:rPr>
        <w:t>em</w:t>
      </w:r>
      <w:r w:rsidR="007649AA" w:rsidRPr="00C67AFA">
        <w:rPr>
          <w:rFonts w:ascii="Times New Roman" w:hAnsi="Times New Roman" w:cs="Times New Roman"/>
          <w:b/>
          <w:sz w:val="24"/>
          <w:szCs w:val="24"/>
        </w:rPr>
        <w:t>ail: nlangberg@uh.edu</w:t>
      </w:r>
      <w:r w:rsidR="00C67AFA">
        <w:rPr>
          <w:rFonts w:ascii="Times New Roman" w:hAnsi="Times New Roman" w:cs="Times New Roman"/>
          <w:b/>
          <w:sz w:val="24"/>
          <w:szCs w:val="24"/>
        </w:rPr>
        <w:t>)</w:t>
      </w:r>
    </w:p>
    <w:p w14:paraId="0DDC6D3B" w14:textId="77777777" w:rsidR="00D41942" w:rsidRPr="00C67AFA" w:rsidRDefault="006A7762">
      <w:pPr>
        <w:rPr>
          <w:b/>
          <w:sz w:val="40"/>
          <w:szCs w:val="40"/>
        </w:rPr>
      </w:pPr>
      <w:r w:rsidRPr="00C67AFA">
        <w:rPr>
          <w:b/>
          <w:sz w:val="40"/>
          <w:szCs w:val="40"/>
        </w:rPr>
        <w:t>Syllabus</w:t>
      </w:r>
    </w:p>
    <w:p w14:paraId="5C571B24" w14:textId="77777777" w:rsidR="006418B3" w:rsidRPr="006A7762" w:rsidRDefault="00D41942">
      <w:pPr>
        <w:rPr>
          <w:b/>
          <w:sz w:val="24"/>
          <w:szCs w:val="24"/>
        </w:rPr>
      </w:pPr>
      <w:r w:rsidRPr="006A7762">
        <w:rPr>
          <w:b/>
          <w:sz w:val="24"/>
          <w:szCs w:val="24"/>
        </w:rPr>
        <w:t>Course Description</w:t>
      </w:r>
    </w:p>
    <w:p w14:paraId="3BBF15C7" w14:textId="4AE917E2" w:rsidR="009364F2" w:rsidRDefault="009364F2" w:rsidP="009364F2">
      <w:pPr>
        <w:jc w:val="both"/>
      </w:pPr>
      <w:r>
        <w:t>This course offers a theoretical analysis of the decisions faced by corporate financial officers. In particular, both investment decisions (“capital budgeting”) and financial decisions (e.g., how to raise funds and how much to repay investors) are explored. My goal is that at the end</w:t>
      </w:r>
      <w:r w:rsidR="00B2737A">
        <w:t xml:space="preserve"> of this course</w:t>
      </w:r>
      <w:r>
        <w:t xml:space="preserve"> students will be able to apply state of the art </w:t>
      </w:r>
      <w:r w:rsidR="00B2737A">
        <w:t xml:space="preserve">valuation </w:t>
      </w:r>
      <w:r>
        <w:t xml:space="preserve">techniques </w:t>
      </w:r>
      <w:r w:rsidR="00B2737A">
        <w:t xml:space="preserve">to </w:t>
      </w:r>
      <w:r>
        <w:t xml:space="preserve">investment and financing decisions.  Students will evaluate </w:t>
      </w:r>
      <w:r w:rsidR="00B2737A">
        <w:t>investment projects</w:t>
      </w:r>
      <w:r>
        <w:t xml:space="preserve"> while taking into account </w:t>
      </w:r>
      <w:r w:rsidR="00B2737A">
        <w:t xml:space="preserve">the </w:t>
      </w:r>
      <w:r>
        <w:t>uncertainty</w:t>
      </w:r>
      <w:r w:rsidR="00B2737A">
        <w:t xml:space="preserve"> in future cash flows</w:t>
      </w:r>
      <w:r>
        <w:t>, tax consequences</w:t>
      </w:r>
      <w:r w:rsidR="00B2737A">
        <w:t xml:space="preserve"> (such as the interest tax shield), and the capital structure (or financing) strategy of the firm deploying the project.</w:t>
      </w:r>
    </w:p>
    <w:p w14:paraId="7B12A238" w14:textId="77777777" w:rsidR="004E1A9C" w:rsidRPr="006A7762" w:rsidRDefault="004E1A9C" w:rsidP="004E1A9C">
      <w:pPr>
        <w:autoSpaceDE w:val="0"/>
        <w:autoSpaceDN w:val="0"/>
        <w:adjustRightInd w:val="0"/>
        <w:jc w:val="both"/>
        <w:rPr>
          <w:b/>
          <w:sz w:val="24"/>
          <w:szCs w:val="24"/>
        </w:rPr>
      </w:pPr>
      <w:r w:rsidRPr="006A7762">
        <w:rPr>
          <w:b/>
          <w:sz w:val="24"/>
          <w:szCs w:val="24"/>
        </w:rPr>
        <w:t xml:space="preserve">Course Outline </w:t>
      </w:r>
    </w:p>
    <w:p w14:paraId="5DE68A9B" w14:textId="4D606FD7" w:rsidR="004E1A9C" w:rsidRPr="001D2D3A" w:rsidRDefault="004E1A9C" w:rsidP="001D2D3A">
      <w:pPr>
        <w:autoSpaceDE w:val="0"/>
        <w:autoSpaceDN w:val="0"/>
        <w:adjustRightInd w:val="0"/>
        <w:jc w:val="both"/>
        <w:rPr>
          <w:sz w:val="24"/>
          <w:szCs w:val="24"/>
        </w:rPr>
      </w:pPr>
      <w:r w:rsidRPr="006A7762">
        <w:rPr>
          <w:sz w:val="24"/>
          <w:szCs w:val="24"/>
        </w:rPr>
        <w:t xml:space="preserve">A </w:t>
      </w:r>
      <w:r w:rsidRPr="001D2D3A">
        <w:rPr>
          <w:sz w:val="24"/>
          <w:szCs w:val="24"/>
          <w:u w:val="single"/>
        </w:rPr>
        <w:t>tentative</w:t>
      </w:r>
      <w:r w:rsidR="00243591">
        <w:rPr>
          <w:sz w:val="24"/>
          <w:szCs w:val="24"/>
        </w:rPr>
        <w:t xml:space="preserve"> time-</w:t>
      </w:r>
      <w:r w:rsidRPr="006A7762">
        <w:rPr>
          <w:sz w:val="24"/>
          <w:szCs w:val="24"/>
        </w:rPr>
        <w:t>line is provided below.  The actual material covered in class might change</w:t>
      </w:r>
      <w:r>
        <w:rPr>
          <w:sz w:val="24"/>
          <w:szCs w:val="24"/>
        </w:rPr>
        <w:t xml:space="preserve">, </w:t>
      </w:r>
      <w:r w:rsidR="00243591">
        <w:rPr>
          <w:sz w:val="24"/>
          <w:szCs w:val="24"/>
        </w:rPr>
        <w:t>homework due-</w:t>
      </w:r>
      <w:r>
        <w:rPr>
          <w:sz w:val="24"/>
          <w:szCs w:val="24"/>
        </w:rPr>
        <w:t>dates might shift,</w:t>
      </w:r>
      <w:r w:rsidRPr="006A7762">
        <w:rPr>
          <w:sz w:val="24"/>
          <w:szCs w:val="24"/>
        </w:rPr>
        <w:t xml:space="preserve"> and the course might not eventually cover all the material intended due to time constraints. </w:t>
      </w:r>
    </w:p>
    <w:tbl>
      <w:tblPr>
        <w:tblStyle w:val="TableGrid"/>
        <w:tblW w:w="0" w:type="auto"/>
        <w:tblInd w:w="558" w:type="dxa"/>
        <w:tblLook w:val="04A0" w:firstRow="1" w:lastRow="0" w:firstColumn="1" w:lastColumn="0" w:noHBand="0" w:noVBand="1"/>
      </w:tblPr>
      <w:tblGrid>
        <w:gridCol w:w="2115"/>
        <w:gridCol w:w="6345"/>
      </w:tblGrid>
      <w:tr w:rsidR="00B9122E" w:rsidRPr="006A7762" w14:paraId="64F0F70B" w14:textId="77777777" w:rsidTr="00243591">
        <w:tc>
          <w:tcPr>
            <w:tcW w:w="2115" w:type="dxa"/>
          </w:tcPr>
          <w:p w14:paraId="70603EC3" w14:textId="77777777" w:rsidR="00B9122E" w:rsidRPr="006A7762" w:rsidRDefault="00B9122E" w:rsidP="00B9122E">
            <w:pPr>
              <w:autoSpaceDE w:val="0"/>
              <w:autoSpaceDN w:val="0"/>
              <w:adjustRightInd w:val="0"/>
              <w:jc w:val="center"/>
              <w:rPr>
                <w:sz w:val="24"/>
                <w:szCs w:val="24"/>
              </w:rPr>
            </w:pPr>
            <w:r w:rsidRPr="006A7762">
              <w:rPr>
                <w:sz w:val="24"/>
                <w:szCs w:val="24"/>
              </w:rPr>
              <w:t>Week</w:t>
            </w:r>
          </w:p>
        </w:tc>
        <w:tc>
          <w:tcPr>
            <w:tcW w:w="6345" w:type="dxa"/>
          </w:tcPr>
          <w:p w14:paraId="16F8E189" w14:textId="7CCF2CE2" w:rsidR="00B9122E" w:rsidRPr="006A7762" w:rsidRDefault="00B9122E" w:rsidP="00B9122E">
            <w:pPr>
              <w:autoSpaceDE w:val="0"/>
              <w:autoSpaceDN w:val="0"/>
              <w:adjustRightInd w:val="0"/>
              <w:jc w:val="center"/>
              <w:rPr>
                <w:sz w:val="24"/>
                <w:szCs w:val="24"/>
              </w:rPr>
            </w:pPr>
            <w:r>
              <w:rPr>
                <w:sz w:val="24"/>
                <w:szCs w:val="24"/>
              </w:rPr>
              <w:t>Topic covered and assignments</w:t>
            </w:r>
          </w:p>
        </w:tc>
      </w:tr>
      <w:tr w:rsidR="00B9122E" w:rsidRPr="006A7762" w14:paraId="1F9191C4" w14:textId="77777777" w:rsidTr="00243591">
        <w:tc>
          <w:tcPr>
            <w:tcW w:w="2115" w:type="dxa"/>
          </w:tcPr>
          <w:p w14:paraId="3B497C84" w14:textId="42E178E4" w:rsidR="00B9122E" w:rsidRPr="006A7762" w:rsidRDefault="007D5349" w:rsidP="00B9122E">
            <w:pPr>
              <w:autoSpaceDE w:val="0"/>
              <w:autoSpaceDN w:val="0"/>
              <w:adjustRightInd w:val="0"/>
              <w:jc w:val="center"/>
              <w:rPr>
                <w:sz w:val="24"/>
                <w:szCs w:val="24"/>
              </w:rPr>
            </w:pPr>
            <w:r>
              <w:rPr>
                <w:sz w:val="24"/>
                <w:szCs w:val="24"/>
              </w:rPr>
              <w:t xml:space="preserve">August </w:t>
            </w:r>
            <w:r w:rsidR="00A428E0">
              <w:rPr>
                <w:sz w:val="24"/>
                <w:szCs w:val="24"/>
              </w:rPr>
              <w:t>29</w:t>
            </w:r>
          </w:p>
        </w:tc>
        <w:tc>
          <w:tcPr>
            <w:tcW w:w="6345" w:type="dxa"/>
          </w:tcPr>
          <w:p w14:paraId="13E7F134" w14:textId="77777777" w:rsidR="00267663" w:rsidRDefault="00267663" w:rsidP="00267663">
            <w:pPr>
              <w:autoSpaceDE w:val="0"/>
              <w:autoSpaceDN w:val="0"/>
              <w:adjustRightInd w:val="0"/>
              <w:rPr>
                <w:sz w:val="24"/>
                <w:szCs w:val="24"/>
              </w:rPr>
            </w:pPr>
            <w:r>
              <w:rPr>
                <w:sz w:val="24"/>
                <w:szCs w:val="24"/>
              </w:rPr>
              <w:t>Introduction</w:t>
            </w:r>
          </w:p>
          <w:p w14:paraId="6B461C14" w14:textId="77777777" w:rsidR="00B2737A" w:rsidRDefault="00B2737A" w:rsidP="00267663">
            <w:pPr>
              <w:autoSpaceDE w:val="0"/>
              <w:autoSpaceDN w:val="0"/>
              <w:adjustRightInd w:val="0"/>
              <w:rPr>
                <w:sz w:val="24"/>
                <w:szCs w:val="24"/>
              </w:rPr>
            </w:pPr>
            <w:r>
              <w:rPr>
                <w:sz w:val="24"/>
                <w:szCs w:val="24"/>
              </w:rPr>
              <w:t>Financial statements (chapter 2)</w:t>
            </w:r>
          </w:p>
          <w:p w14:paraId="0D3AB07E" w14:textId="396C899C" w:rsidR="001D2D3A" w:rsidRPr="006A7762" w:rsidRDefault="00267663" w:rsidP="00267663">
            <w:pPr>
              <w:autoSpaceDE w:val="0"/>
              <w:autoSpaceDN w:val="0"/>
              <w:adjustRightInd w:val="0"/>
              <w:rPr>
                <w:sz w:val="24"/>
                <w:szCs w:val="24"/>
              </w:rPr>
            </w:pPr>
            <w:r>
              <w:rPr>
                <w:sz w:val="24"/>
                <w:szCs w:val="24"/>
              </w:rPr>
              <w:t>Capital budgeting</w:t>
            </w:r>
            <w:r w:rsidR="001D2D3A">
              <w:rPr>
                <w:sz w:val="24"/>
                <w:szCs w:val="24"/>
              </w:rPr>
              <w:t xml:space="preserve"> </w:t>
            </w:r>
            <w:r w:rsidR="00BB172A">
              <w:rPr>
                <w:sz w:val="24"/>
                <w:szCs w:val="24"/>
              </w:rPr>
              <w:t xml:space="preserve">(chapter </w:t>
            </w:r>
            <w:r>
              <w:rPr>
                <w:sz w:val="24"/>
                <w:szCs w:val="24"/>
              </w:rPr>
              <w:t>7</w:t>
            </w:r>
            <w:r w:rsidR="00BB172A">
              <w:rPr>
                <w:sz w:val="24"/>
                <w:szCs w:val="24"/>
              </w:rPr>
              <w:t>)</w:t>
            </w:r>
          </w:p>
        </w:tc>
      </w:tr>
      <w:tr w:rsidR="00B9122E" w:rsidRPr="006A7762" w14:paraId="1EA727B7" w14:textId="77777777" w:rsidTr="00243591">
        <w:tc>
          <w:tcPr>
            <w:tcW w:w="2115" w:type="dxa"/>
          </w:tcPr>
          <w:p w14:paraId="2E91C453" w14:textId="7691BC5E" w:rsidR="00B9122E" w:rsidRDefault="00A428E0" w:rsidP="00B9122E">
            <w:pPr>
              <w:autoSpaceDE w:val="0"/>
              <w:autoSpaceDN w:val="0"/>
              <w:adjustRightInd w:val="0"/>
              <w:jc w:val="center"/>
              <w:rPr>
                <w:sz w:val="24"/>
                <w:szCs w:val="24"/>
              </w:rPr>
            </w:pPr>
            <w:r>
              <w:rPr>
                <w:sz w:val="24"/>
                <w:szCs w:val="24"/>
              </w:rPr>
              <w:t>September 5</w:t>
            </w:r>
          </w:p>
        </w:tc>
        <w:tc>
          <w:tcPr>
            <w:tcW w:w="6345" w:type="dxa"/>
          </w:tcPr>
          <w:p w14:paraId="4C302CD9" w14:textId="3032CFC2" w:rsidR="00267663" w:rsidRDefault="00267663" w:rsidP="00B9122E">
            <w:pPr>
              <w:autoSpaceDE w:val="0"/>
              <w:autoSpaceDN w:val="0"/>
              <w:adjustRightInd w:val="0"/>
              <w:rPr>
                <w:sz w:val="24"/>
                <w:szCs w:val="24"/>
              </w:rPr>
            </w:pPr>
            <w:r>
              <w:rPr>
                <w:sz w:val="24"/>
                <w:szCs w:val="24"/>
              </w:rPr>
              <w:t>Capital Budgeting</w:t>
            </w:r>
            <w:r w:rsidR="00B2737A">
              <w:rPr>
                <w:sz w:val="24"/>
                <w:szCs w:val="24"/>
              </w:rPr>
              <w:t xml:space="preserve"> (chapter 7)</w:t>
            </w:r>
          </w:p>
          <w:p w14:paraId="29257FDE" w14:textId="22EF2A22" w:rsidR="00B9122E" w:rsidRPr="006A7762" w:rsidRDefault="00267663" w:rsidP="00B9122E">
            <w:pPr>
              <w:autoSpaceDE w:val="0"/>
              <w:autoSpaceDN w:val="0"/>
              <w:adjustRightInd w:val="0"/>
              <w:rPr>
                <w:sz w:val="24"/>
                <w:szCs w:val="24"/>
              </w:rPr>
            </w:pPr>
            <w:r>
              <w:rPr>
                <w:sz w:val="24"/>
                <w:szCs w:val="24"/>
              </w:rPr>
              <w:t>Capital Structure in Perfect Capital Markets</w:t>
            </w:r>
            <w:r w:rsidR="00BB172A">
              <w:rPr>
                <w:sz w:val="24"/>
                <w:szCs w:val="24"/>
              </w:rPr>
              <w:t xml:space="preserve"> (chapter </w:t>
            </w:r>
            <w:r>
              <w:rPr>
                <w:sz w:val="24"/>
                <w:szCs w:val="24"/>
              </w:rPr>
              <w:t>1</w:t>
            </w:r>
            <w:r w:rsidR="00BB172A">
              <w:rPr>
                <w:sz w:val="24"/>
                <w:szCs w:val="24"/>
              </w:rPr>
              <w:t>4)</w:t>
            </w:r>
          </w:p>
        </w:tc>
      </w:tr>
      <w:tr w:rsidR="00B9122E" w:rsidRPr="006A7762" w14:paraId="4F25ED77" w14:textId="77777777" w:rsidTr="00243591">
        <w:tc>
          <w:tcPr>
            <w:tcW w:w="2115" w:type="dxa"/>
          </w:tcPr>
          <w:p w14:paraId="3038A9D1" w14:textId="6C51552B" w:rsidR="00B9122E" w:rsidRPr="006A7762" w:rsidRDefault="00A428E0" w:rsidP="00B9122E">
            <w:pPr>
              <w:autoSpaceDE w:val="0"/>
              <w:autoSpaceDN w:val="0"/>
              <w:adjustRightInd w:val="0"/>
              <w:jc w:val="center"/>
              <w:rPr>
                <w:sz w:val="24"/>
                <w:szCs w:val="24"/>
              </w:rPr>
            </w:pPr>
            <w:r>
              <w:rPr>
                <w:sz w:val="24"/>
                <w:szCs w:val="24"/>
              </w:rPr>
              <w:t>September 12</w:t>
            </w:r>
          </w:p>
        </w:tc>
        <w:tc>
          <w:tcPr>
            <w:tcW w:w="6345" w:type="dxa"/>
          </w:tcPr>
          <w:p w14:paraId="36C72D9C" w14:textId="51D795F0" w:rsidR="00AA1DA0" w:rsidRPr="00AA1DA0" w:rsidRDefault="00AA1DA0" w:rsidP="00B9122E">
            <w:pPr>
              <w:autoSpaceDE w:val="0"/>
              <w:autoSpaceDN w:val="0"/>
              <w:adjustRightInd w:val="0"/>
              <w:rPr>
                <w:color w:val="008000"/>
                <w:sz w:val="24"/>
                <w:szCs w:val="24"/>
              </w:rPr>
            </w:pPr>
            <w:r>
              <w:rPr>
                <w:color w:val="008000"/>
                <w:sz w:val="24"/>
                <w:szCs w:val="24"/>
              </w:rPr>
              <w:t>Practice questions</w:t>
            </w:r>
            <w:r w:rsidRPr="00AA1DA0">
              <w:rPr>
                <w:color w:val="008000"/>
                <w:sz w:val="24"/>
                <w:szCs w:val="24"/>
              </w:rPr>
              <w:t xml:space="preserve"> chapter 7 due</w:t>
            </w:r>
          </w:p>
          <w:p w14:paraId="08D7856A" w14:textId="137D48B4" w:rsidR="00243591" w:rsidRPr="00E90EF7" w:rsidRDefault="00267663" w:rsidP="00B9122E">
            <w:pPr>
              <w:autoSpaceDE w:val="0"/>
              <w:autoSpaceDN w:val="0"/>
              <w:adjustRightInd w:val="0"/>
              <w:rPr>
                <w:sz w:val="24"/>
                <w:szCs w:val="24"/>
              </w:rPr>
            </w:pPr>
            <w:r w:rsidRPr="00267663">
              <w:rPr>
                <w:sz w:val="24"/>
                <w:szCs w:val="24"/>
              </w:rPr>
              <w:t>Capital Structure in Perfect Capital Markets</w:t>
            </w:r>
            <w:r w:rsidR="00B2737A">
              <w:rPr>
                <w:sz w:val="24"/>
                <w:szCs w:val="24"/>
              </w:rPr>
              <w:t xml:space="preserve"> (chapter 14)</w:t>
            </w:r>
          </w:p>
        </w:tc>
      </w:tr>
      <w:tr w:rsidR="00B9122E" w:rsidRPr="006A7762" w14:paraId="0D5E2800" w14:textId="77777777" w:rsidTr="00243591">
        <w:tc>
          <w:tcPr>
            <w:tcW w:w="2115" w:type="dxa"/>
          </w:tcPr>
          <w:p w14:paraId="7D13C807" w14:textId="5474736F" w:rsidR="00B9122E" w:rsidRDefault="00A428E0" w:rsidP="00B9122E">
            <w:pPr>
              <w:autoSpaceDE w:val="0"/>
              <w:autoSpaceDN w:val="0"/>
              <w:adjustRightInd w:val="0"/>
              <w:jc w:val="center"/>
              <w:rPr>
                <w:sz w:val="24"/>
                <w:szCs w:val="24"/>
              </w:rPr>
            </w:pPr>
            <w:r>
              <w:rPr>
                <w:sz w:val="24"/>
                <w:szCs w:val="24"/>
              </w:rPr>
              <w:t>September 19</w:t>
            </w:r>
          </w:p>
        </w:tc>
        <w:tc>
          <w:tcPr>
            <w:tcW w:w="6345" w:type="dxa"/>
          </w:tcPr>
          <w:p w14:paraId="7ADF8A7B" w14:textId="540E85F1" w:rsidR="00AA1DA0" w:rsidRPr="00AA1DA0" w:rsidRDefault="00AA1DA0" w:rsidP="00B9122E">
            <w:pPr>
              <w:autoSpaceDE w:val="0"/>
              <w:autoSpaceDN w:val="0"/>
              <w:adjustRightInd w:val="0"/>
              <w:rPr>
                <w:color w:val="008000"/>
                <w:sz w:val="24"/>
                <w:szCs w:val="24"/>
              </w:rPr>
            </w:pPr>
            <w:r>
              <w:rPr>
                <w:color w:val="008000"/>
                <w:sz w:val="24"/>
                <w:szCs w:val="24"/>
              </w:rPr>
              <w:t>Practice questions</w:t>
            </w:r>
            <w:r w:rsidRPr="00AA1DA0">
              <w:rPr>
                <w:color w:val="008000"/>
                <w:sz w:val="24"/>
                <w:szCs w:val="24"/>
              </w:rPr>
              <w:t xml:space="preserve"> chapter 14 due</w:t>
            </w:r>
          </w:p>
          <w:p w14:paraId="7AEDBC4F" w14:textId="22F4C699" w:rsidR="00B9122E" w:rsidRPr="006A7762" w:rsidRDefault="00B2737A" w:rsidP="00B9122E">
            <w:pPr>
              <w:autoSpaceDE w:val="0"/>
              <w:autoSpaceDN w:val="0"/>
              <w:adjustRightInd w:val="0"/>
              <w:rPr>
                <w:sz w:val="24"/>
                <w:szCs w:val="24"/>
              </w:rPr>
            </w:pPr>
            <w:r>
              <w:rPr>
                <w:sz w:val="24"/>
                <w:szCs w:val="24"/>
              </w:rPr>
              <w:t>Debt and taxes</w:t>
            </w:r>
            <w:r w:rsidR="00D3405C">
              <w:rPr>
                <w:sz w:val="24"/>
                <w:szCs w:val="24"/>
              </w:rPr>
              <w:t xml:space="preserve"> (Ch. 15)</w:t>
            </w:r>
          </w:p>
        </w:tc>
      </w:tr>
      <w:tr w:rsidR="00B9122E" w:rsidRPr="006A7762" w14:paraId="0B3919F2" w14:textId="77777777" w:rsidTr="00243591">
        <w:tc>
          <w:tcPr>
            <w:tcW w:w="2115" w:type="dxa"/>
          </w:tcPr>
          <w:p w14:paraId="703140DE" w14:textId="6B020E5E" w:rsidR="00B9122E" w:rsidRPr="006A7762" w:rsidRDefault="00A428E0" w:rsidP="00B9122E">
            <w:pPr>
              <w:autoSpaceDE w:val="0"/>
              <w:autoSpaceDN w:val="0"/>
              <w:adjustRightInd w:val="0"/>
              <w:jc w:val="center"/>
              <w:rPr>
                <w:sz w:val="24"/>
                <w:szCs w:val="24"/>
              </w:rPr>
            </w:pPr>
            <w:r>
              <w:rPr>
                <w:sz w:val="24"/>
                <w:szCs w:val="24"/>
              </w:rPr>
              <w:t>September 26</w:t>
            </w:r>
          </w:p>
        </w:tc>
        <w:tc>
          <w:tcPr>
            <w:tcW w:w="6345" w:type="dxa"/>
          </w:tcPr>
          <w:p w14:paraId="13773C7F" w14:textId="77777777" w:rsidR="007D5349" w:rsidRPr="00AA1DA0" w:rsidRDefault="007D5349" w:rsidP="007D5349">
            <w:pPr>
              <w:autoSpaceDE w:val="0"/>
              <w:autoSpaceDN w:val="0"/>
              <w:adjustRightInd w:val="0"/>
              <w:rPr>
                <w:color w:val="008000"/>
                <w:sz w:val="24"/>
                <w:szCs w:val="24"/>
              </w:rPr>
            </w:pPr>
            <w:r>
              <w:rPr>
                <w:color w:val="008000"/>
                <w:sz w:val="24"/>
                <w:szCs w:val="24"/>
              </w:rPr>
              <w:t>Practice questions</w:t>
            </w:r>
            <w:r w:rsidRPr="00AA1DA0">
              <w:rPr>
                <w:color w:val="008000"/>
                <w:sz w:val="24"/>
                <w:szCs w:val="24"/>
              </w:rPr>
              <w:t xml:space="preserve"> chapter 15 due</w:t>
            </w:r>
          </w:p>
          <w:p w14:paraId="2C927FAF" w14:textId="4923D75C" w:rsidR="00243591" w:rsidRPr="00AA1DA0" w:rsidRDefault="00AA1DA0" w:rsidP="00B2737A">
            <w:pPr>
              <w:autoSpaceDE w:val="0"/>
              <w:autoSpaceDN w:val="0"/>
              <w:adjustRightInd w:val="0"/>
              <w:rPr>
                <w:sz w:val="24"/>
                <w:szCs w:val="24"/>
              </w:rPr>
            </w:pPr>
            <w:r>
              <w:rPr>
                <w:sz w:val="24"/>
                <w:szCs w:val="24"/>
              </w:rPr>
              <w:lastRenderedPageBreak/>
              <w:t>Valuation with Leverage (chapter 18)</w:t>
            </w:r>
          </w:p>
        </w:tc>
      </w:tr>
      <w:tr w:rsidR="00B9122E" w:rsidRPr="006A7762" w14:paraId="0216654B" w14:textId="77777777" w:rsidTr="00243591">
        <w:tc>
          <w:tcPr>
            <w:tcW w:w="2115" w:type="dxa"/>
          </w:tcPr>
          <w:p w14:paraId="0DAB5693" w14:textId="7087D423" w:rsidR="00B9122E" w:rsidRPr="006A7762" w:rsidRDefault="00A428E0" w:rsidP="00B9122E">
            <w:pPr>
              <w:autoSpaceDE w:val="0"/>
              <w:autoSpaceDN w:val="0"/>
              <w:adjustRightInd w:val="0"/>
              <w:jc w:val="center"/>
              <w:rPr>
                <w:sz w:val="24"/>
                <w:szCs w:val="24"/>
              </w:rPr>
            </w:pPr>
            <w:r>
              <w:rPr>
                <w:sz w:val="24"/>
                <w:szCs w:val="24"/>
              </w:rPr>
              <w:lastRenderedPageBreak/>
              <w:t>October 3</w:t>
            </w:r>
          </w:p>
        </w:tc>
        <w:tc>
          <w:tcPr>
            <w:tcW w:w="6345" w:type="dxa"/>
          </w:tcPr>
          <w:p w14:paraId="0124F6A2" w14:textId="5941C454" w:rsidR="00B9122E" w:rsidRPr="006A7762" w:rsidRDefault="007D5349" w:rsidP="007D4DC1">
            <w:pPr>
              <w:autoSpaceDE w:val="0"/>
              <w:autoSpaceDN w:val="0"/>
              <w:adjustRightInd w:val="0"/>
              <w:rPr>
                <w:sz w:val="24"/>
                <w:szCs w:val="24"/>
              </w:rPr>
            </w:pPr>
            <w:r>
              <w:rPr>
                <w:sz w:val="24"/>
                <w:szCs w:val="24"/>
              </w:rPr>
              <w:t>Review of homework problems and solutions (with Teaching Assistant)</w:t>
            </w:r>
          </w:p>
        </w:tc>
      </w:tr>
      <w:tr w:rsidR="003A592E" w:rsidRPr="006A7762" w14:paraId="17F27850" w14:textId="77777777" w:rsidTr="00243591">
        <w:tc>
          <w:tcPr>
            <w:tcW w:w="2115" w:type="dxa"/>
          </w:tcPr>
          <w:p w14:paraId="45AD055D" w14:textId="725F3803" w:rsidR="003A592E" w:rsidRDefault="00A428E0" w:rsidP="00B9122E">
            <w:pPr>
              <w:autoSpaceDE w:val="0"/>
              <w:autoSpaceDN w:val="0"/>
              <w:adjustRightInd w:val="0"/>
              <w:jc w:val="center"/>
              <w:rPr>
                <w:sz w:val="24"/>
                <w:szCs w:val="24"/>
              </w:rPr>
            </w:pPr>
            <w:r>
              <w:rPr>
                <w:sz w:val="24"/>
                <w:szCs w:val="24"/>
              </w:rPr>
              <w:t>October 10</w:t>
            </w:r>
          </w:p>
        </w:tc>
        <w:tc>
          <w:tcPr>
            <w:tcW w:w="6345" w:type="dxa"/>
          </w:tcPr>
          <w:p w14:paraId="19B38B44" w14:textId="267C117A" w:rsidR="00243591" w:rsidRPr="00AA1DA0" w:rsidRDefault="00AA1DA0" w:rsidP="00B9122E">
            <w:pPr>
              <w:autoSpaceDE w:val="0"/>
              <w:autoSpaceDN w:val="0"/>
              <w:adjustRightInd w:val="0"/>
              <w:rPr>
                <w:color w:val="008000"/>
                <w:sz w:val="24"/>
                <w:szCs w:val="24"/>
              </w:rPr>
            </w:pPr>
            <w:r w:rsidRPr="00E90EF7">
              <w:rPr>
                <w:color w:val="008000"/>
                <w:sz w:val="24"/>
                <w:szCs w:val="24"/>
              </w:rPr>
              <w:t>American Chemical HBS Case due</w:t>
            </w:r>
            <w:r>
              <w:rPr>
                <w:color w:val="008000"/>
                <w:sz w:val="24"/>
                <w:szCs w:val="24"/>
              </w:rPr>
              <w:t xml:space="preserve"> (students will present their work)</w:t>
            </w:r>
          </w:p>
        </w:tc>
      </w:tr>
      <w:tr w:rsidR="007D5349" w:rsidRPr="006A7762" w14:paraId="53D25C48" w14:textId="77777777" w:rsidTr="00243591">
        <w:tc>
          <w:tcPr>
            <w:tcW w:w="2115" w:type="dxa"/>
          </w:tcPr>
          <w:p w14:paraId="49F4BDBB" w14:textId="4D1F857A" w:rsidR="00A428E0" w:rsidRPr="00A428E0" w:rsidRDefault="00A428E0" w:rsidP="00B9122E">
            <w:pPr>
              <w:autoSpaceDE w:val="0"/>
              <w:autoSpaceDN w:val="0"/>
              <w:adjustRightInd w:val="0"/>
              <w:jc w:val="center"/>
              <w:rPr>
                <w:color w:val="FF0000"/>
                <w:sz w:val="24"/>
                <w:szCs w:val="24"/>
              </w:rPr>
            </w:pPr>
            <w:r w:rsidRPr="00A428E0">
              <w:rPr>
                <w:color w:val="FF0000"/>
                <w:sz w:val="24"/>
                <w:szCs w:val="24"/>
              </w:rPr>
              <w:t>Tentative</w:t>
            </w:r>
          </w:p>
          <w:p w14:paraId="18B99FAF" w14:textId="482B24C0" w:rsidR="007D5349" w:rsidRDefault="007D5349" w:rsidP="00B9122E">
            <w:pPr>
              <w:autoSpaceDE w:val="0"/>
              <w:autoSpaceDN w:val="0"/>
              <w:adjustRightInd w:val="0"/>
              <w:jc w:val="center"/>
              <w:rPr>
                <w:sz w:val="24"/>
                <w:szCs w:val="24"/>
              </w:rPr>
            </w:pPr>
            <w:r>
              <w:rPr>
                <w:sz w:val="24"/>
                <w:szCs w:val="24"/>
              </w:rPr>
              <w:t>October 12</w:t>
            </w:r>
          </w:p>
        </w:tc>
        <w:tc>
          <w:tcPr>
            <w:tcW w:w="6345" w:type="dxa"/>
          </w:tcPr>
          <w:p w14:paraId="242FAB7B" w14:textId="6ED4A32E" w:rsidR="007D5349" w:rsidRDefault="00A428E0" w:rsidP="00B9122E">
            <w:pPr>
              <w:autoSpaceDE w:val="0"/>
              <w:autoSpaceDN w:val="0"/>
              <w:adjustRightInd w:val="0"/>
              <w:rPr>
                <w:sz w:val="24"/>
                <w:szCs w:val="24"/>
              </w:rPr>
            </w:pPr>
            <w:r>
              <w:rPr>
                <w:sz w:val="24"/>
                <w:szCs w:val="24"/>
              </w:rPr>
              <w:t>Possible m</w:t>
            </w:r>
            <w:r w:rsidR="007D5349">
              <w:rPr>
                <w:sz w:val="24"/>
                <w:szCs w:val="24"/>
              </w:rPr>
              <w:t>ake up class</w:t>
            </w:r>
          </w:p>
        </w:tc>
      </w:tr>
      <w:tr w:rsidR="00B9122E" w:rsidRPr="006A7762" w14:paraId="70AE208F" w14:textId="77777777" w:rsidTr="00243591">
        <w:tc>
          <w:tcPr>
            <w:tcW w:w="2115" w:type="dxa"/>
          </w:tcPr>
          <w:p w14:paraId="52EADD62" w14:textId="2130EB26" w:rsidR="00B9122E" w:rsidRPr="006A7762" w:rsidRDefault="00A428E0" w:rsidP="00B9122E">
            <w:pPr>
              <w:autoSpaceDE w:val="0"/>
              <w:autoSpaceDN w:val="0"/>
              <w:adjustRightInd w:val="0"/>
              <w:jc w:val="center"/>
              <w:rPr>
                <w:sz w:val="24"/>
                <w:szCs w:val="24"/>
              </w:rPr>
            </w:pPr>
            <w:r>
              <w:rPr>
                <w:sz w:val="24"/>
                <w:szCs w:val="24"/>
              </w:rPr>
              <w:t>FINAL EXAM</w:t>
            </w:r>
          </w:p>
        </w:tc>
        <w:tc>
          <w:tcPr>
            <w:tcW w:w="6345" w:type="dxa"/>
          </w:tcPr>
          <w:p w14:paraId="173BEADF" w14:textId="0178E9C2" w:rsidR="00813045" w:rsidRPr="006A7762" w:rsidRDefault="00A428E0" w:rsidP="00B9122E">
            <w:pPr>
              <w:autoSpaceDE w:val="0"/>
              <w:autoSpaceDN w:val="0"/>
              <w:adjustRightInd w:val="0"/>
              <w:rPr>
                <w:sz w:val="24"/>
                <w:szCs w:val="24"/>
              </w:rPr>
            </w:pPr>
            <w:r>
              <w:rPr>
                <w:sz w:val="24"/>
                <w:szCs w:val="24"/>
              </w:rPr>
              <w:t>P</w:t>
            </w:r>
            <w:r w:rsidR="007D5349">
              <w:rPr>
                <w:sz w:val="24"/>
                <w:szCs w:val="24"/>
              </w:rPr>
              <w:t>lease check schedule</w:t>
            </w:r>
          </w:p>
        </w:tc>
      </w:tr>
    </w:tbl>
    <w:p w14:paraId="78FA4FD2" w14:textId="77777777" w:rsidR="004E1A9C" w:rsidRPr="006A7762" w:rsidRDefault="004E1A9C" w:rsidP="004E1A9C">
      <w:pPr>
        <w:autoSpaceDE w:val="0"/>
        <w:autoSpaceDN w:val="0"/>
        <w:adjustRightInd w:val="0"/>
        <w:jc w:val="center"/>
        <w:rPr>
          <w:sz w:val="24"/>
          <w:szCs w:val="24"/>
        </w:rPr>
      </w:pPr>
    </w:p>
    <w:p w14:paraId="1D6B5E9C" w14:textId="77777777" w:rsidR="00D41942" w:rsidRPr="006A7762" w:rsidRDefault="00D41942">
      <w:pPr>
        <w:rPr>
          <w:b/>
          <w:sz w:val="24"/>
          <w:szCs w:val="24"/>
        </w:rPr>
      </w:pPr>
      <w:r w:rsidRPr="006A7762">
        <w:rPr>
          <w:b/>
          <w:sz w:val="24"/>
          <w:szCs w:val="24"/>
        </w:rPr>
        <w:t>Course Web Site</w:t>
      </w:r>
    </w:p>
    <w:p w14:paraId="3B194F6E" w14:textId="77777777" w:rsidR="00A9617B" w:rsidRPr="006A7762" w:rsidRDefault="00A9617B" w:rsidP="002305A0">
      <w:pPr>
        <w:jc w:val="both"/>
        <w:rPr>
          <w:sz w:val="24"/>
          <w:szCs w:val="24"/>
        </w:rPr>
      </w:pPr>
      <w:r w:rsidRPr="006A7762">
        <w:rPr>
          <w:sz w:val="24"/>
          <w:szCs w:val="24"/>
        </w:rPr>
        <w:t>Material will be posted on line. Students are encouraged to visit the class web site – specific URL will be provided in class. On the class web site students can find lecture notes beforehand – I recommend that students printout the class notes before they come to class each week. Also, handouts, announcements, and other class materials will be posted throughout the semester.</w:t>
      </w:r>
      <w:r w:rsidR="00185014">
        <w:rPr>
          <w:sz w:val="24"/>
          <w:szCs w:val="24"/>
        </w:rPr>
        <w:t xml:space="preserve"> </w:t>
      </w:r>
    </w:p>
    <w:p w14:paraId="5508F0BF" w14:textId="77777777" w:rsidR="005F725B" w:rsidRPr="006A7762" w:rsidRDefault="005F725B">
      <w:pPr>
        <w:rPr>
          <w:b/>
          <w:sz w:val="24"/>
          <w:szCs w:val="24"/>
        </w:rPr>
      </w:pPr>
      <w:r w:rsidRPr="006A7762">
        <w:rPr>
          <w:b/>
          <w:sz w:val="24"/>
          <w:szCs w:val="24"/>
        </w:rPr>
        <w:t>Textbook</w:t>
      </w:r>
    </w:p>
    <w:p w14:paraId="5308BBA8" w14:textId="77777777" w:rsidR="00A9617B" w:rsidRPr="006A7762" w:rsidRDefault="00185014">
      <w:pPr>
        <w:rPr>
          <w:sz w:val="24"/>
          <w:szCs w:val="24"/>
        </w:rPr>
      </w:pPr>
      <w:r>
        <w:rPr>
          <w:sz w:val="24"/>
          <w:szCs w:val="24"/>
        </w:rPr>
        <w:t>The text</w:t>
      </w:r>
      <w:r w:rsidR="00A9617B" w:rsidRPr="006A7762">
        <w:rPr>
          <w:sz w:val="24"/>
          <w:szCs w:val="24"/>
        </w:rPr>
        <w:t>book for the course is</w:t>
      </w:r>
    </w:p>
    <w:p w14:paraId="111407EE" w14:textId="72BF4BE5" w:rsidR="005F725B" w:rsidRPr="006A7762" w:rsidRDefault="00A9617B" w:rsidP="002305A0">
      <w:pPr>
        <w:jc w:val="both"/>
        <w:rPr>
          <w:sz w:val="24"/>
          <w:szCs w:val="24"/>
        </w:rPr>
      </w:pPr>
      <w:r w:rsidRPr="006A7762">
        <w:rPr>
          <w:b/>
          <w:sz w:val="24"/>
          <w:szCs w:val="24"/>
          <w:u w:val="single"/>
        </w:rPr>
        <w:t>Corporate Finance</w:t>
      </w:r>
      <w:r w:rsidRPr="006A7762">
        <w:rPr>
          <w:sz w:val="24"/>
          <w:szCs w:val="24"/>
        </w:rPr>
        <w:t xml:space="preserve"> by Jonathan </w:t>
      </w:r>
      <w:proofErr w:type="spellStart"/>
      <w:r w:rsidRPr="006A7762">
        <w:rPr>
          <w:sz w:val="24"/>
          <w:szCs w:val="24"/>
        </w:rPr>
        <w:t>Berk</w:t>
      </w:r>
      <w:proofErr w:type="spellEnd"/>
      <w:r w:rsidRPr="006A7762">
        <w:rPr>
          <w:sz w:val="24"/>
          <w:szCs w:val="24"/>
        </w:rPr>
        <w:t xml:space="preserve"> and Peter </w:t>
      </w:r>
      <w:proofErr w:type="spellStart"/>
      <w:r w:rsidRPr="006A7762">
        <w:rPr>
          <w:sz w:val="24"/>
          <w:szCs w:val="24"/>
        </w:rPr>
        <w:t>DeMarzo</w:t>
      </w:r>
      <w:proofErr w:type="spellEnd"/>
      <w:r w:rsidRPr="006A7762">
        <w:rPr>
          <w:sz w:val="24"/>
          <w:szCs w:val="24"/>
        </w:rPr>
        <w:t xml:space="preserve">, </w:t>
      </w:r>
      <w:r w:rsidR="001D1283">
        <w:rPr>
          <w:sz w:val="24"/>
          <w:szCs w:val="24"/>
        </w:rPr>
        <w:t>Pearson,</w:t>
      </w:r>
      <w:r w:rsidRPr="006A7762">
        <w:rPr>
          <w:sz w:val="24"/>
          <w:szCs w:val="24"/>
        </w:rPr>
        <w:t xml:space="preserve"> </w:t>
      </w:r>
      <w:r w:rsidR="00185014">
        <w:rPr>
          <w:sz w:val="24"/>
          <w:szCs w:val="24"/>
        </w:rPr>
        <w:t>2</w:t>
      </w:r>
      <w:r w:rsidR="00185014">
        <w:rPr>
          <w:sz w:val="24"/>
          <w:szCs w:val="24"/>
          <w:vertAlign w:val="superscript"/>
        </w:rPr>
        <w:t>nd</w:t>
      </w:r>
      <w:r w:rsidRPr="006A7762">
        <w:rPr>
          <w:sz w:val="24"/>
          <w:szCs w:val="24"/>
        </w:rPr>
        <w:t xml:space="preserve"> </w:t>
      </w:r>
      <w:r w:rsidR="00541E6D" w:rsidRPr="006A7762">
        <w:rPr>
          <w:sz w:val="24"/>
          <w:szCs w:val="24"/>
        </w:rPr>
        <w:t xml:space="preserve">or </w:t>
      </w:r>
      <w:r w:rsidR="00185014">
        <w:rPr>
          <w:sz w:val="24"/>
          <w:szCs w:val="24"/>
        </w:rPr>
        <w:t>3</w:t>
      </w:r>
      <w:r w:rsidR="00185014">
        <w:rPr>
          <w:sz w:val="24"/>
          <w:szCs w:val="24"/>
          <w:vertAlign w:val="superscript"/>
        </w:rPr>
        <w:t>rd</w:t>
      </w:r>
      <w:r w:rsidR="00541E6D" w:rsidRPr="006A7762">
        <w:rPr>
          <w:sz w:val="24"/>
          <w:szCs w:val="24"/>
        </w:rPr>
        <w:t xml:space="preserve"> </w:t>
      </w:r>
      <w:r w:rsidRPr="006A7762">
        <w:rPr>
          <w:sz w:val="24"/>
          <w:szCs w:val="24"/>
        </w:rPr>
        <w:t>edition</w:t>
      </w:r>
    </w:p>
    <w:p w14:paraId="4880FE84" w14:textId="77777777" w:rsidR="00A9617B" w:rsidRPr="006A7762" w:rsidRDefault="00185014">
      <w:pPr>
        <w:rPr>
          <w:sz w:val="24"/>
          <w:szCs w:val="24"/>
        </w:rPr>
      </w:pPr>
      <w:r>
        <w:rPr>
          <w:sz w:val="24"/>
          <w:szCs w:val="24"/>
        </w:rPr>
        <w:t>Another excellent text</w:t>
      </w:r>
      <w:r w:rsidR="00A9617B" w:rsidRPr="006A7762">
        <w:rPr>
          <w:sz w:val="24"/>
          <w:szCs w:val="24"/>
        </w:rPr>
        <w:t>book is</w:t>
      </w:r>
    </w:p>
    <w:p w14:paraId="17B0EB9E" w14:textId="77777777" w:rsidR="00A9617B" w:rsidRPr="006A7762" w:rsidRDefault="00A9617B" w:rsidP="002305A0">
      <w:pPr>
        <w:jc w:val="both"/>
        <w:rPr>
          <w:sz w:val="24"/>
          <w:szCs w:val="24"/>
        </w:rPr>
      </w:pPr>
      <w:r w:rsidRPr="006A7762">
        <w:rPr>
          <w:sz w:val="24"/>
          <w:szCs w:val="24"/>
          <w:u w:val="single"/>
        </w:rPr>
        <w:t>Principles of Corporate Finance</w:t>
      </w:r>
      <w:r w:rsidRPr="006A7762">
        <w:rPr>
          <w:sz w:val="24"/>
          <w:szCs w:val="24"/>
        </w:rPr>
        <w:t xml:space="preserve"> by Richard </w:t>
      </w:r>
      <w:proofErr w:type="spellStart"/>
      <w:r w:rsidRPr="006A7762">
        <w:rPr>
          <w:sz w:val="24"/>
          <w:szCs w:val="24"/>
        </w:rPr>
        <w:t>Brealey</w:t>
      </w:r>
      <w:proofErr w:type="spellEnd"/>
      <w:r w:rsidRPr="006A7762">
        <w:rPr>
          <w:sz w:val="24"/>
          <w:szCs w:val="24"/>
        </w:rPr>
        <w:t xml:space="preserve">, Stewart Myers, and Franklin Allen, McGraw-Hill, </w:t>
      </w:r>
      <w:r w:rsidR="00185014">
        <w:rPr>
          <w:sz w:val="24"/>
          <w:szCs w:val="24"/>
        </w:rPr>
        <w:t>9</w:t>
      </w:r>
      <w:r w:rsidRPr="006A7762">
        <w:rPr>
          <w:sz w:val="24"/>
          <w:szCs w:val="24"/>
          <w:vertAlign w:val="superscript"/>
        </w:rPr>
        <w:t>th</w:t>
      </w:r>
      <w:r w:rsidRPr="006A7762">
        <w:rPr>
          <w:sz w:val="24"/>
          <w:szCs w:val="24"/>
        </w:rPr>
        <w:t xml:space="preserve"> edition</w:t>
      </w:r>
      <w:r w:rsidR="00185014">
        <w:rPr>
          <w:sz w:val="24"/>
          <w:szCs w:val="24"/>
        </w:rPr>
        <w:t xml:space="preserve"> or higher</w:t>
      </w:r>
      <w:r w:rsidR="004E6FB9" w:rsidRPr="006A7762">
        <w:rPr>
          <w:sz w:val="24"/>
          <w:szCs w:val="24"/>
        </w:rPr>
        <w:t xml:space="preserve"> </w:t>
      </w:r>
    </w:p>
    <w:p w14:paraId="794BC1D2" w14:textId="77777777" w:rsidR="00F24144" w:rsidRPr="006A7762" w:rsidRDefault="00A9617B" w:rsidP="002305A0">
      <w:pPr>
        <w:jc w:val="both"/>
        <w:rPr>
          <w:sz w:val="24"/>
          <w:szCs w:val="24"/>
        </w:rPr>
      </w:pPr>
      <w:r w:rsidRPr="006A7762">
        <w:rPr>
          <w:sz w:val="24"/>
          <w:szCs w:val="24"/>
        </w:rPr>
        <w:t>Most of the material covered in</w:t>
      </w:r>
      <w:r w:rsidR="00185014">
        <w:rPr>
          <w:sz w:val="24"/>
          <w:szCs w:val="24"/>
        </w:rPr>
        <w:t xml:space="preserve"> class can be found in the textbook. The text</w:t>
      </w:r>
      <w:r w:rsidRPr="006A7762">
        <w:rPr>
          <w:sz w:val="24"/>
          <w:szCs w:val="24"/>
        </w:rPr>
        <w:t xml:space="preserve">book also contains numerous real life examples, </w:t>
      </w:r>
      <w:r w:rsidR="003911FD" w:rsidRPr="006A7762">
        <w:rPr>
          <w:sz w:val="24"/>
          <w:szCs w:val="24"/>
        </w:rPr>
        <w:t>exercise</w:t>
      </w:r>
      <w:r w:rsidRPr="006A7762">
        <w:rPr>
          <w:sz w:val="24"/>
          <w:szCs w:val="24"/>
        </w:rPr>
        <w:t xml:space="preserve"> problems and additional topics in finance that we will not cover in this course</w:t>
      </w:r>
      <w:r w:rsidR="00185014">
        <w:rPr>
          <w:sz w:val="24"/>
          <w:szCs w:val="24"/>
        </w:rPr>
        <w:t xml:space="preserve"> but this is covered in the more advanced courses in finance</w:t>
      </w:r>
      <w:r w:rsidRPr="006A7762">
        <w:rPr>
          <w:sz w:val="24"/>
          <w:szCs w:val="24"/>
        </w:rPr>
        <w:t>. Students might find the book useful for better understanding the material covered in class but also for in-depth coverage of</w:t>
      </w:r>
      <w:r w:rsidR="00185014">
        <w:rPr>
          <w:sz w:val="24"/>
          <w:szCs w:val="24"/>
        </w:rPr>
        <w:t xml:space="preserve"> other related topics. The text</w:t>
      </w:r>
      <w:r w:rsidRPr="006A7762">
        <w:rPr>
          <w:sz w:val="24"/>
          <w:szCs w:val="24"/>
        </w:rPr>
        <w:t>book is a good investment for</w:t>
      </w:r>
      <w:r w:rsidR="00F24144" w:rsidRPr="006A7762">
        <w:rPr>
          <w:sz w:val="24"/>
          <w:szCs w:val="24"/>
        </w:rPr>
        <w:t xml:space="preserve"> all </w:t>
      </w:r>
      <w:r w:rsidRPr="006A7762">
        <w:rPr>
          <w:sz w:val="24"/>
          <w:szCs w:val="24"/>
        </w:rPr>
        <w:t xml:space="preserve">students that </w:t>
      </w:r>
      <w:r w:rsidR="00F24144" w:rsidRPr="006A7762">
        <w:rPr>
          <w:sz w:val="24"/>
          <w:szCs w:val="24"/>
        </w:rPr>
        <w:t>seek to work in the area of finance and have an interest in corporate fin</w:t>
      </w:r>
      <w:r w:rsidR="00185014">
        <w:rPr>
          <w:sz w:val="24"/>
          <w:szCs w:val="24"/>
        </w:rPr>
        <w:t>ance. I have asked for the text</w:t>
      </w:r>
      <w:r w:rsidR="00F24144" w:rsidRPr="006A7762">
        <w:rPr>
          <w:sz w:val="24"/>
          <w:szCs w:val="24"/>
        </w:rPr>
        <w:t>book to be reserved in the library.</w:t>
      </w:r>
    </w:p>
    <w:p w14:paraId="6A5782AF" w14:textId="77777777" w:rsidR="000151FE" w:rsidRPr="006A7762" w:rsidRDefault="000151FE" w:rsidP="000151FE">
      <w:pPr>
        <w:autoSpaceDE w:val="0"/>
        <w:autoSpaceDN w:val="0"/>
        <w:adjustRightInd w:val="0"/>
        <w:rPr>
          <w:b/>
          <w:sz w:val="24"/>
          <w:szCs w:val="24"/>
        </w:rPr>
      </w:pPr>
      <w:r w:rsidRPr="006A7762">
        <w:rPr>
          <w:b/>
          <w:sz w:val="24"/>
          <w:szCs w:val="24"/>
        </w:rPr>
        <w:t>Homework</w:t>
      </w:r>
    </w:p>
    <w:p w14:paraId="3A3D54E8" w14:textId="77777777" w:rsidR="00BD701E" w:rsidRDefault="000151FE" w:rsidP="002305A0">
      <w:pPr>
        <w:autoSpaceDE w:val="0"/>
        <w:autoSpaceDN w:val="0"/>
        <w:adjustRightInd w:val="0"/>
        <w:jc w:val="both"/>
        <w:rPr>
          <w:sz w:val="24"/>
          <w:szCs w:val="24"/>
        </w:rPr>
      </w:pPr>
      <w:r w:rsidRPr="006A7762">
        <w:rPr>
          <w:sz w:val="24"/>
          <w:szCs w:val="24"/>
        </w:rPr>
        <w:t xml:space="preserve">Homework assignments are designed to practice the concepts that are covered in the lectures and in the readings. They also offer a chance for </w:t>
      </w:r>
      <w:r w:rsidR="004E6FB9" w:rsidRPr="006A7762">
        <w:rPr>
          <w:sz w:val="24"/>
          <w:szCs w:val="24"/>
        </w:rPr>
        <w:t>students</w:t>
      </w:r>
      <w:r w:rsidRPr="006A7762">
        <w:rPr>
          <w:sz w:val="24"/>
          <w:szCs w:val="24"/>
        </w:rPr>
        <w:t xml:space="preserve"> to apply </w:t>
      </w:r>
      <w:r w:rsidR="004E6FB9" w:rsidRPr="006A7762">
        <w:rPr>
          <w:sz w:val="24"/>
          <w:szCs w:val="24"/>
        </w:rPr>
        <w:t>new</w:t>
      </w:r>
      <w:r w:rsidRPr="006A7762">
        <w:rPr>
          <w:sz w:val="24"/>
          <w:szCs w:val="24"/>
        </w:rPr>
        <w:t xml:space="preserve"> concepts to more complicated situations than are appropriate for the lectures. It is recommended to work on the </w:t>
      </w:r>
      <w:r w:rsidRPr="006A7762">
        <w:rPr>
          <w:sz w:val="24"/>
          <w:szCs w:val="24"/>
        </w:rPr>
        <w:lastRenderedPageBreak/>
        <w:t xml:space="preserve">homework assignments in groups (of </w:t>
      </w:r>
      <w:r w:rsidR="004E6FB9" w:rsidRPr="006A7762">
        <w:rPr>
          <w:sz w:val="24"/>
          <w:szCs w:val="24"/>
        </w:rPr>
        <w:t>at most</w:t>
      </w:r>
      <w:r w:rsidRPr="006A7762">
        <w:rPr>
          <w:sz w:val="24"/>
          <w:szCs w:val="24"/>
        </w:rPr>
        <w:t xml:space="preserve"> four people). Remember to visit the class web page to be current on the due dates. </w:t>
      </w:r>
    </w:p>
    <w:p w14:paraId="5DEF203F" w14:textId="77777777" w:rsidR="000151FE" w:rsidRDefault="00BD701E" w:rsidP="002305A0">
      <w:pPr>
        <w:autoSpaceDE w:val="0"/>
        <w:autoSpaceDN w:val="0"/>
        <w:adjustRightInd w:val="0"/>
        <w:jc w:val="both"/>
        <w:rPr>
          <w:sz w:val="24"/>
          <w:szCs w:val="24"/>
        </w:rPr>
      </w:pPr>
      <w:r>
        <w:rPr>
          <w:sz w:val="24"/>
          <w:szCs w:val="24"/>
        </w:rPr>
        <w:t xml:space="preserve">Homework is due in class (hard copy). </w:t>
      </w:r>
      <w:r w:rsidR="000151FE" w:rsidRPr="006A7762">
        <w:rPr>
          <w:sz w:val="24"/>
          <w:szCs w:val="24"/>
        </w:rPr>
        <w:t xml:space="preserve">Late homework will not be accepted. If you are unable to attend class, you </w:t>
      </w:r>
      <w:r>
        <w:rPr>
          <w:sz w:val="24"/>
          <w:szCs w:val="24"/>
        </w:rPr>
        <w:t>can</w:t>
      </w:r>
      <w:r w:rsidR="000151FE" w:rsidRPr="006A7762">
        <w:rPr>
          <w:sz w:val="24"/>
          <w:szCs w:val="24"/>
        </w:rPr>
        <w:t xml:space="preserve"> submit homework via email any time prior to the beginning of class or you </w:t>
      </w:r>
      <w:r w:rsidR="00185014">
        <w:rPr>
          <w:sz w:val="24"/>
          <w:szCs w:val="24"/>
        </w:rPr>
        <w:t>can leave it in my mailbox located near my office</w:t>
      </w:r>
      <w:r w:rsidR="00393169" w:rsidRPr="006A7762">
        <w:rPr>
          <w:sz w:val="24"/>
          <w:szCs w:val="24"/>
        </w:rPr>
        <w:t xml:space="preserve">. </w:t>
      </w:r>
    </w:p>
    <w:p w14:paraId="62BE6CED" w14:textId="5F69E8D6" w:rsidR="00BB781E" w:rsidRPr="00BB781E" w:rsidRDefault="00BB781E" w:rsidP="002305A0">
      <w:pPr>
        <w:autoSpaceDE w:val="0"/>
        <w:autoSpaceDN w:val="0"/>
        <w:adjustRightInd w:val="0"/>
        <w:jc w:val="both"/>
        <w:rPr>
          <w:b/>
          <w:sz w:val="24"/>
          <w:szCs w:val="24"/>
        </w:rPr>
      </w:pPr>
      <w:r w:rsidRPr="00BB781E">
        <w:rPr>
          <w:b/>
          <w:sz w:val="24"/>
          <w:szCs w:val="24"/>
        </w:rPr>
        <w:t>Cases</w:t>
      </w:r>
    </w:p>
    <w:p w14:paraId="3E65B8A8" w14:textId="2877F02C" w:rsidR="00BB781E" w:rsidRDefault="00A63718" w:rsidP="002305A0">
      <w:pPr>
        <w:autoSpaceDE w:val="0"/>
        <w:autoSpaceDN w:val="0"/>
        <w:adjustRightInd w:val="0"/>
        <w:jc w:val="both"/>
        <w:rPr>
          <w:sz w:val="24"/>
          <w:szCs w:val="24"/>
        </w:rPr>
      </w:pPr>
      <w:r>
        <w:rPr>
          <w:sz w:val="24"/>
          <w:szCs w:val="24"/>
        </w:rPr>
        <w:t>One case</w:t>
      </w:r>
      <w:r w:rsidR="00BB781E">
        <w:rPr>
          <w:sz w:val="24"/>
          <w:szCs w:val="24"/>
        </w:rPr>
        <w:t xml:space="preserve"> will be covered in class. Students can work on </w:t>
      </w:r>
      <w:r>
        <w:rPr>
          <w:sz w:val="24"/>
          <w:szCs w:val="24"/>
        </w:rPr>
        <w:t>the case</w:t>
      </w:r>
      <w:r w:rsidR="00BB781E">
        <w:rPr>
          <w:sz w:val="24"/>
          <w:szCs w:val="24"/>
        </w:rPr>
        <w:t xml:space="preserve"> in groups of up to 4 students.</w:t>
      </w:r>
    </w:p>
    <w:p w14:paraId="4F926117" w14:textId="29BB0703" w:rsidR="00BB781E" w:rsidRDefault="00BB781E" w:rsidP="002305A0">
      <w:pPr>
        <w:autoSpaceDE w:val="0"/>
        <w:autoSpaceDN w:val="0"/>
        <w:adjustRightInd w:val="0"/>
        <w:jc w:val="both"/>
        <w:rPr>
          <w:sz w:val="24"/>
          <w:szCs w:val="24"/>
        </w:rPr>
      </w:pPr>
      <w:r>
        <w:rPr>
          <w:sz w:val="24"/>
          <w:szCs w:val="24"/>
        </w:rPr>
        <w:t xml:space="preserve">American Chemical Corp., by William E. </w:t>
      </w:r>
      <w:proofErr w:type="spellStart"/>
      <w:r>
        <w:rPr>
          <w:sz w:val="24"/>
          <w:szCs w:val="24"/>
        </w:rPr>
        <w:t>Fruhan</w:t>
      </w:r>
      <w:proofErr w:type="spellEnd"/>
      <w:r>
        <w:rPr>
          <w:sz w:val="24"/>
          <w:szCs w:val="24"/>
        </w:rPr>
        <w:t xml:space="preserve">, and John P. </w:t>
      </w:r>
      <w:proofErr w:type="spellStart"/>
      <w:r>
        <w:rPr>
          <w:sz w:val="24"/>
          <w:szCs w:val="24"/>
        </w:rPr>
        <w:t>Goldsberry</w:t>
      </w:r>
      <w:proofErr w:type="spellEnd"/>
      <w:r>
        <w:rPr>
          <w:sz w:val="24"/>
          <w:szCs w:val="24"/>
        </w:rPr>
        <w:t>, 1980</w:t>
      </w:r>
    </w:p>
    <w:p w14:paraId="0486280C" w14:textId="042EA8F3" w:rsidR="00BB781E" w:rsidRDefault="00A63718" w:rsidP="002305A0">
      <w:pPr>
        <w:autoSpaceDE w:val="0"/>
        <w:autoSpaceDN w:val="0"/>
        <w:adjustRightInd w:val="0"/>
        <w:jc w:val="both"/>
        <w:rPr>
          <w:sz w:val="24"/>
          <w:szCs w:val="24"/>
        </w:rPr>
      </w:pPr>
      <w:hyperlink r:id="rId7" w:history="1">
        <w:r w:rsidR="00BB781E" w:rsidRPr="005509F3">
          <w:rPr>
            <w:rStyle w:val="Hyperlink"/>
            <w:sz w:val="24"/>
            <w:szCs w:val="24"/>
          </w:rPr>
          <w:t>http://hbr.org/product/american-chemical-corp/an/280102-PDF-ENG</w:t>
        </w:r>
      </w:hyperlink>
    </w:p>
    <w:p w14:paraId="5655B60F" w14:textId="3FDDD0AC" w:rsidR="00A63718" w:rsidRDefault="00A63718" w:rsidP="00A63718">
      <w:pPr>
        <w:autoSpaceDE w:val="0"/>
        <w:autoSpaceDN w:val="0"/>
        <w:adjustRightInd w:val="0"/>
        <w:jc w:val="both"/>
        <w:rPr>
          <w:sz w:val="24"/>
          <w:szCs w:val="24"/>
        </w:rPr>
      </w:pPr>
      <w:r>
        <w:rPr>
          <w:sz w:val="24"/>
          <w:szCs w:val="24"/>
        </w:rPr>
        <w:t>*</w:t>
      </w:r>
      <w:r>
        <w:rPr>
          <w:sz w:val="24"/>
          <w:szCs w:val="24"/>
        </w:rPr>
        <w:t>*</w:t>
      </w:r>
      <w:r>
        <w:rPr>
          <w:sz w:val="24"/>
          <w:szCs w:val="24"/>
        </w:rPr>
        <w:t xml:space="preserve"> (</w:t>
      </w:r>
      <w:proofErr w:type="gramStart"/>
      <w:r>
        <w:rPr>
          <w:sz w:val="24"/>
          <w:szCs w:val="24"/>
        </w:rPr>
        <w:t>if</w:t>
      </w:r>
      <w:proofErr w:type="gramEnd"/>
      <w:r>
        <w:rPr>
          <w:sz w:val="24"/>
          <w:szCs w:val="24"/>
        </w:rPr>
        <w:t xml:space="preserve"> time permits)</w:t>
      </w:r>
      <w:r>
        <w:rPr>
          <w:sz w:val="24"/>
          <w:szCs w:val="24"/>
        </w:rPr>
        <w:t>**</w:t>
      </w:r>
      <w:r>
        <w:rPr>
          <w:sz w:val="24"/>
          <w:szCs w:val="24"/>
        </w:rPr>
        <w:t xml:space="preserve"> Whirlpool Europe, by Richard S. </w:t>
      </w:r>
      <w:proofErr w:type="spellStart"/>
      <w:r>
        <w:rPr>
          <w:sz w:val="24"/>
          <w:szCs w:val="24"/>
        </w:rPr>
        <w:t>Ruback</w:t>
      </w:r>
      <w:proofErr w:type="spellEnd"/>
      <w:r>
        <w:rPr>
          <w:sz w:val="24"/>
          <w:szCs w:val="24"/>
        </w:rPr>
        <w:t xml:space="preserve">, </w:t>
      </w:r>
      <w:proofErr w:type="spellStart"/>
      <w:r>
        <w:rPr>
          <w:sz w:val="24"/>
          <w:szCs w:val="24"/>
        </w:rPr>
        <w:t>Sudhakar</w:t>
      </w:r>
      <w:proofErr w:type="spellEnd"/>
      <w:r>
        <w:rPr>
          <w:sz w:val="24"/>
          <w:szCs w:val="24"/>
        </w:rPr>
        <w:t xml:space="preserve"> </w:t>
      </w:r>
      <w:proofErr w:type="spellStart"/>
      <w:r>
        <w:rPr>
          <w:sz w:val="24"/>
          <w:szCs w:val="24"/>
        </w:rPr>
        <w:t>Balachandran</w:t>
      </w:r>
      <w:proofErr w:type="spellEnd"/>
      <w:r>
        <w:rPr>
          <w:sz w:val="24"/>
          <w:szCs w:val="24"/>
        </w:rPr>
        <w:t xml:space="preserve">, and Aldo </w:t>
      </w:r>
      <w:proofErr w:type="spellStart"/>
      <w:r>
        <w:rPr>
          <w:sz w:val="24"/>
          <w:szCs w:val="24"/>
        </w:rPr>
        <w:t>Sesia</w:t>
      </w:r>
      <w:proofErr w:type="spellEnd"/>
      <w:r>
        <w:rPr>
          <w:sz w:val="24"/>
          <w:szCs w:val="24"/>
        </w:rPr>
        <w:t xml:space="preserve"> 2001</w:t>
      </w:r>
    </w:p>
    <w:p w14:paraId="1459DBE6" w14:textId="08DF98F4" w:rsidR="00A63718" w:rsidRPr="00A63718" w:rsidRDefault="00A63718" w:rsidP="00A63718">
      <w:pPr>
        <w:autoSpaceDE w:val="0"/>
        <w:autoSpaceDN w:val="0"/>
        <w:adjustRightInd w:val="0"/>
        <w:jc w:val="both"/>
        <w:rPr>
          <w:sz w:val="24"/>
          <w:szCs w:val="24"/>
        </w:rPr>
      </w:pPr>
      <w:hyperlink r:id="rId8" w:history="1">
        <w:r w:rsidRPr="005509F3">
          <w:rPr>
            <w:rStyle w:val="Hyperlink"/>
            <w:sz w:val="24"/>
            <w:szCs w:val="24"/>
          </w:rPr>
          <w:t>http://hbr.org/product/whirlpool-europe/an/202017-PDF-ENG</w:t>
        </w:r>
      </w:hyperlink>
    </w:p>
    <w:p w14:paraId="39B4F42B" w14:textId="06A22878" w:rsidR="000151FE" w:rsidRPr="006A7762" w:rsidRDefault="001D1062" w:rsidP="000151FE">
      <w:pPr>
        <w:rPr>
          <w:b/>
          <w:sz w:val="24"/>
          <w:szCs w:val="24"/>
        </w:rPr>
      </w:pPr>
      <w:r>
        <w:rPr>
          <w:b/>
          <w:sz w:val="24"/>
          <w:szCs w:val="24"/>
        </w:rPr>
        <w:t>Office Hours</w:t>
      </w:r>
    </w:p>
    <w:p w14:paraId="6E07E2F2" w14:textId="60DECB4D" w:rsidR="0039305E" w:rsidRPr="006A7762" w:rsidRDefault="00C4282D" w:rsidP="002305A0">
      <w:pPr>
        <w:autoSpaceDE w:val="0"/>
        <w:autoSpaceDN w:val="0"/>
        <w:adjustRightInd w:val="0"/>
        <w:jc w:val="both"/>
        <w:rPr>
          <w:sz w:val="24"/>
          <w:szCs w:val="24"/>
        </w:rPr>
      </w:pPr>
      <w:r>
        <w:rPr>
          <w:sz w:val="24"/>
          <w:szCs w:val="24"/>
        </w:rPr>
        <w:t>Office hours will be held</w:t>
      </w:r>
      <w:r w:rsidR="001D1062">
        <w:rPr>
          <w:sz w:val="24"/>
          <w:szCs w:val="24"/>
        </w:rPr>
        <w:t xml:space="preserve"> upon appointment. Students are of course welcome to</w:t>
      </w:r>
      <w:r w:rsidR="009F4F1A" w:rsidRPr="006A7762">
        <w:rPr>
          <w:sz w:val="24"/>
          <w:szCs w:val="24"/>
        </w:rPr>
        <w:t xml:space="preserve"> </w:t>
      </w:r>
      <w:r w:rsidR="00134195" w:rsidRPr="006A7762">
        <w:rPr>
          <w:sz w:val="24"/>
          <w:szCs w:val="24"/>
        </w:rPr>
        <w:t>approach me at the end of the class</w:t>
      </w:r>
      <w:r w:rsidR="001D1062">
        <w:rPr>
          <w:sz w:val="24"/>
          <w:szCs w:val="24"/>
        </w:rPr>
        <w:t xml:space="preserve"> for clarifications or to discuss any </w:t>
      </w:r>
      <w:r>
        <w:rPr>
          <w:sz w:val="24"/>
          <w:szCs w:val="24"/>
        </w:rPr>
        <w:t xml:space="preserve">other class related </w:t>
      </w:r>
      <w:r w:rsidR="001D1062">
        <w:rPr>
          <w:sz w:val="24"/>
          <w:szCs w:val="24"/>
        </w:rPr>
        <w:t>issue</w:t>
      </w:r>
      <w:r>
        <w:rPr>
          <w:sz w:val="24"/>
          <w:szCs w:val="24"/>
        </w:rPr>
        <w:t>s</w:t>
      </w:r>
      <w:r w:rsidR="001D1062">
        <w:rPr>
          <w:sz w:val="24"/>
          <w:szCs w:val="24"/>
        </w:rPr>
        <w:t xml:space="preserve">. </w:t>
      </w:r>
      <w:r w:rsidR="009B2DA2">
        <w:rPr>
          <w:sz w:val="24"/>
          <w:szCs w:val="24"/>
        </w:rPr>
        <w:t xml:space="preserve">If you have questions on the material covered </w:t>
      </w:r>
      <w:r w:rsidR="0073116B">
        <w:rPr>
          <w:sz w:val="24"/>
          <w:szCs w:val="24"/>
        </w:rPr>
        <w:t xml:space="preserve">in </w:t>
      </w:r>
      <w:r w:rsidR="009B2DA2">
        <w:rPr>
          <w:sz w:val="24"/>
          <w:szCs w:val="24"/>
        </w:rPr>
        <w:t>class, I encourage you to send me an email</w:t>
      </w:r>
      <w:r w:rsidR="0073116B">
        <w:rPr>
          <w:sz w:val="24"/>
          <w:szCs w:val="24"/>
        </w:rPr>
        <w:t xml:space="preserve"> rather than waiting till the next class meeting</w:t>
      </w:r>
      <w:r w:rsidR="009B2DA2">
        <w:rPr>
          <w:sz w:val="24"/>
          <w:szCs w:val="24"/>
        </w:rPr>
        <w:t xml:space="preserve"> in</w:t>
      </w:r>
      <w:r w:rsidR="001D1062">
        <w:rPr>
          <w:sz w:val="24"/>
          <w:szCs w:val="24"/>
        </w:rPr>
        <w:t xml:space="preserve"> order to</w:t>
      </w:r>
      <w:r w:rsidR="004E6FB9" w:rsidRPr="006A7762">
        <w:rPr>
          <w:sz w:val="24"/>
          <w:szCs w:val="24"/>
        </w:rPr>
        <w:t xml:space="preserve"> allow faster feedback.</w:t>
      </w:r>
    </w:p>
    <w:p w14:paraId="3F9A4923" w14:textId="77777777" w:rsidR="00393169" w:rsidRPr="006A7762" w:rsidRDefault="00393169" w:rsidP="002305A0">
      <w:pPr>
        <w:autoSpaceDE w:val="0"/>
        <w:autoSpaceDN w:val="0"/>
        <w:adjustRightInd w:val="0"/>
        <w:jc w:val="both"/>
        <w:rPr>
          <w:b/>
          <w:sz w:val="24"/>
          <w:szCs w:val="24"/>
        </w:rPr>
      </w:pPr>
      <w:r w:rsidRPr="006A7762">
        <w:rPr>
          <w:b/>
          <w:sz w:val="24"/>
          <w:szCs w:val="24"/>
        </w:rPr>
        <w:t xml:space="preserve">Grades </w:t>
      </w:r>
    </w:p>
    <w:p w14:paraId="1CF49ADC" w14:textId="616E25C1" w:rsidR="009F4F1A" w:rsidRDefault="00393169" w:rsidP="002305A0">
      <w:pPr>
        <w:autoSpaceDE w:val="0"/>
        <w:autoSpaceDN w:val="0"/>
        <w:adjustRightInd w:val="0"/>
        <w:jc w:val="both"/>
        <w:rPr>
          <w:sz w:val="24"/>
          <w:szCs w:val="24"/>
        </w:rPr>
      </w:pPr>
      <w:r w:rsidRPr="006A7762">
        <w:rPr>
          <w:sz w:val="24"/>
          <w:szCs w:val="24"/>
        </w:rPr>
        <w:t>The course grade will be based on homework assignments</w:t>
      </w:r>
      <w:r w:rsidR="0087676D">
        <w:rPr>
          <w:sz w:val="24"/>
          <w:szCs w:val="24"/>
        </w:rPr>
        <w:t xml:space="preserve">, </w:t>
      </w:r>
      <w:r w:rsidR="00E90EF7">
        <w:rPr>
          <w:sz w:val="24"/>
          <w:szCs w:val="24"/>
        </w:rPr>
        <w:t xml:space="preserve">cases </w:t>
      </w:r>
      <w:r w:rsidR="0087676D">
        <w:rPr>
          <w:sz w:val="24"/>
          <w:szCs w:val="24"/>
        </w:rPr>
        <w:t xml:space="preserve">and </w:t>
      </w:r>
      <w:r w:rsidR="00E90EF7">
        <w:rPr>
          <w:sz w:val="24"/>
          <w:szCs w:val="24"/>
        </w:rPr>
        <w:t xml:space="preserve">the </w:t>
      </w:r>
      <w:r w:rsidR="0087676D">
        <w:rPr>
          <w:sz w:val="24"/>
          <w:szCs w:val="24"/>
        </w:rPr>
        <w:t>final exam</w:t>
      </w:r>
      <w:r w:rsidR="002243CD" w:rsidRPr="006A7762">
        <w:rPr>
          <w:sz w:val="24"/>
          <w:szCs w:val="24"/>
        </w:rPr>
        <w:t>.</w:t>
      </w:r>
      <w:r w:rsidR="004E6FB9" w:rsidRPr="006A7762">
        <w:rPr>
          <w:sz w:val="24"/>
          <w:szCs w:val="24"/>
        </w:rPr>
        <w:t xml:space="preserve"> </w:t>
      </w:r>
    </w:p>
    <w:p w14:paraId="23C2AF65" w14:textId="7A973386" w:rsidR="0087676D" w:rsidRPr="0087676D" w:rsidRDefault="0087676D" w:rsidP="002305A0">
      <w:pPr>
        <w:autoSpaceDE w:val="0"/>
        <w:autoSpaceDN w:val="0"/>
        <w:adjustRightInd w:val="0"/>
        <w:jc w:val="both"/>
        <w:rPr>
          <w:b/>
          <w:sz w:val="24"/>
          <w:szCs w:val="24"/>
        </w:rPr>
      </w:pPr>
      <w:r w:rsidRPr="0087676D">
        <w:rPr>
          <w:b/>
          <w:sz w:val="24"/>
          <w:szCs w:val="24"/>
        </w:rPr>
        <w:t>Required knowledge</w:t>
      </w:r>
    </w:p>
    <w:p w14:paraId="7ECF87BC" w14:textId="53B26E1F" w:rsidR="0087676D" w:rsidRPr="006A7762" w:rsidRDefault="00A04E79" w:rsidP="002305A0">
      <w:pPr>
        <w:autoSpaceDE w:val="0"/>
        <w:autoSpaceDN w:val="0"/>
        <w:adjustRightInd w:val="0"/>
        <w:jc w:val="both"/>
        <w:rPr>
          <w:sz w:val="24"/>
          <w:szCs w:val="24"/>
        </w:rPr>
      </w:pPr>
      <w:r>
        <w:rPr>
          <w:sz w:val="24"/>
          <w:szCs w:val="24"/>
        </w:rPr>
        <w:t xml:space="preserve">Prior knowledge of basic financial concepts or methodologies is not required. Knowledge of spreadsheet software (like Excel) will come in extremely handy. </w:t>
      </w:r>
    </w:p>
    <w:p w14:paraId="7F377D0A" w14:textId="3FC60A9A" w:rsidR="006A5AF9" w:rsidRDefault="006A5AF9" w:rsidP="00185014">
      <w:pPr>
        <w:rPr>
          <w:b/>
          <w:sz w:val="24"/>
          <w:szCs w:val="24"/>
        </w:rPr>
      </w:pPr>
      <w:r>
        <w:rPr>
          <w:b/>
          <w:sz w:val="24"/>
          <w:szCs w:val="24"/>
        </w:rPr>
        <w:t>Accessibility Statement</w:t>
      </w:r>
    </w:p>
    <w:p w14:paraId="0EC4EA69" w14:textId="26E241EF" w:rsidR="006A5AF9" w:rsidRPr="001D2D3A" w:rsidRDefault="006A5AF9" w:rsidP="00185014">
      <w:pPr>
        <w:rPr>
          <w:sz w:val="24"/>
          <w:szCs w:val="24"/>
        </w:rPr>
      </w:pPr>
      <w:r w:rsidRPr="006A5AF9">
        <w:rPr>
          <w:sz w:val="24"/>
          <w:szCs w:val="24"/>
        </w:rPr>
        <w:t>The</w:t>
      </w:r>
      <w:r>
        <w:rPr>
          <w:sz w:val="24"/>
          <w:szCs w:val="24"/>
        </w:rPr>
        <w:t xml:space="preserve"> University of Houston would like to help students who have disabilities achieve their highest potential. </w:t>
      </w:r>
      <w:r w:rsidR="001D2D3A">
        <w:rPr>
          <w:sz w:val="24"/>
          <w:szCs w:val="24"/>
        </w:rPr>
        <w:t>T</w:t>
      </w:r>
      <w:r>
        <w:rPr>
          <w:sz w:val="24"/>
          <w:szCs w:val="24"/>
        </w:rPr>
        <w:t xml:space="preserve">o receive academic accommodations, students </w:t>
      </w:r>
      <w:r w:rsidR="001D2D3A">
        <w:rPr>
          <w:sz w:val="24"/>
          <w:szCs w:val="24"/>
        </w:rPr>
        <w:t>shall</w:t>
      </w:r>
      <w:r>
        <w:rPr>
          <w:sz w:val="24"/>
          <w:szCs w:val="24"/>
        </w:rPr>
        <w:t xml:space="preserve"> register with the Center for Students with Disabilities (CSD) (telephone 713-743-5400</w:t>
      </w:r>
      <w:r w:rsidR="001D2D3A">
        <w:rPr>
          <w:sz w:val="24"/>
          <w:szCs w:val="24"/>
        </w:rPr>
        <w:t>)</w:t>
      </w:r>
      <w:r>
        <w:rPr>
          <w:sz w:val="24"/>
          <w:szCs w:val="24"/>
        </w:rPr>
        <w:t>.</w:t>
      </w:r>
    </w:p>
    <w:p w14:paraId="1C459563" w14:textId="77777777" w:rsidR="00A63718" w:rsidRDefault="00A63718" w:rsidP="00185014">
      <w:pPr>
        <w:rPr>
          <w:b/>
          <w:sz w:val="24"/>
          <w:szCs w:val="24"/>
        </w:rPr>
      </w:pPr>
    </w:p>
    <w:p w14:paraId="3480C2CB" w14:textId="77777777" w:rsidR="00A63718" w:rsidRDefault="00A63718" w:rsidP="00185014">
      <w:pPr>
        <w:rPr>
          <w:b/>
          <w:sz w:val="24"/>
          <w:szCs w:val="24"/>
        </w:rPr>
      </w:pPr>
    </w:p>
    <w:p w14:paraId="6EE5A6E9" w14:textId="77777777" w:rsidR="00185014" w:rsidRPr="006A7762" w:rsidRDefault="00185014" w:rsidP="00185014">
      <w:pPr>
        <w:rPr>
          <w:b/>
          <w:sz w:val="24"/>
          <w:szCs w:val="24"/>
        </w:rPr>
      </w:pPr>
      <w:bookmarkStart w:id="0" w:name="_GoBack"/>
      <w:bookmarkEnd w:id="0"/>
      <w:r w:rsidRPr="006A7762">
        <w:rPr>
          <w:b/>
          <w:sz w:val="24"/>
          <w:szCs w:val="24"/>
        </w:rPr>
        <w:lastRenderedPageBreak/>
        <w:t>Academic Honesty</w:t>
      </w:r>
    </w:p>
    <w:p w14:paraId="08141C45" w14:textId="4E2B716C" w:rsidR="004D1085" w:rsidRPr="006A7762" w:rsidRDefault="0087676D" w:rsidP="008A6CD1">
      <w:pPr>
        <w:jc w:val="both"/>
        <w:rPr>
          <w:sz w:val="24"/>
          <w:szCs w:val="24"/>
        </w:rPr>
      </w:pPr>
      <w:r>
        <w:rPr>
          <w:sz w:val="24"/>
          <w:szCs w:val="24"/>
        </w:rPr>
        <w:t xml:space="preserve">Students are expected to follow the University of Houston’s Academic Honesty Policy. </w:t>
      </w:r>
      <w:r w:rsidR="00185014" w:rsidRPr="006A7762">
        <w:rPr>
          <w:sz w:val="24"/>
          <w:szCs w:val="24"/>
        </w:rPr>
        <w:t>While</w:t>
      </w:r>
      <w:r>
        <w:rPr>
          <w:sz w:val="24"/>
          <w:szCs w:val="24"/>
        </w:rPr>
        <w:t xml:space="preserve"> I encourage students in my class to</w:t>
      </w:r>
      <w:r w:rsidR="00185014" w:rsidRPr="006A7762">
        <w:rPr>
          <w:sz w:val="24"/>
          <w:szCs w:val="24"/>
        </w:rPr>
        <w:t xml:space="preserve"> work in groups on homework assignments, I consider it a violation of academic honesty to sign one’s name to an assignment if others completed the assignment substantially.</w:t>
      </w:r>
    </w:p>
    <w:sectPr w:rsidR="004D1085" w:rsidRPr="006A7762" w:rsidSect="00641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3C"/>
    <w:rsid w:val="00001C84"/>
    <w:rsid w:val="000043A2"/>
    <w:rsid w:val="00010F66"/>
    <w:rsid w:val="000151FE"/>
    <w:rsid w:val="00023C24"/>
    <w:rsid w:val="00033631"/>
    <w:rsid w:val="00043C99"/>
    <w:rsid w:val="00045254"/>
    <w:rsid w:val="00051212"/>
    <w:rsid w:val="00071239"/>
    <w:rsid w:val="00080D43"/>
    <w:rsid w:val="000B48D7"/>
    <w:rsid w:val="000C5622"/>
    <w:rsid w:val="000D43D7"/>
    <w:rsid w:val="000E3516"/>
    <w:rsid w:val="000F7D7F"/>
    <w:rsid w:val="001028A3"/>
    <w:rsid w:val="00116F12"/>
    <w:rsid w:val="001245F5"/>
    <w:rsid w:val="00132958"/>
    <w:rsid w:val="00134195"/>
    <w:rsid w:val="0013631F"/>
    <w:rsid w:val="001463B7"/>
    <w:rsid w:val="001567A6"/>
    <w:rsid w:val="001574A0"/>
    <w:rsid w:val="00161F25"/>
    <w:rsid w:val="00166E9F"/>
    <w:rsid w:val="00170470"/>
    <w:rsid w:val="00176D07"/>
    <w:rsid w:val="00185014"/>
    <w:rsid w:val="00192C06"/>
    <w:rsid w:val="001A4764"/>
    <w:rsid w:val="001A5437"/>
    <w:rsid w:val="001B36B0"/>
    <w:rsid w:val="001B3C4F"/>
    <w:rsid w:val="001C020D"/>
    <w:rsid w:val="001D1062"/>
    <w:rsid w:val="001D1283"/>
    <w:rsid w:val="001D2D3A"/>
    <w:rsid w:val="001E7113"/>
    <w:rsid w:val="001F53F6"/>
    <w:rsid w:val="00201F28"/>
    <w:rsid w:val="00211443"/>
    <w:rsid w:val="002243CD"/>
    <w:rsid w:val="002245E7"/>
    <w:rsid w:val="00225977"/>
    <w:rsid w:val="002305A0"/>
    <w:rsid w:val="00243591"/>
    <w:rsid w:val="0025512F"/>
    <w:rsid w:val="00255865"/>
    <w:rsid w:val="00267663"/>
    <w:rsid w:val="002874E7"/>
    <w:rsid w:val="002960E0"/>
    <w:rsid w:val="002A0231"/>
    <w:rsid w:val="002C0BC0"/>
    <w:rsid w:val="002C6297"/>
    <w:rsid w:val="002C797E"/>
    <w:rsid w:val="002D1FE7"/>
    <w:rsid w:val="002D4F95"/>
    <w:rsid w:val="002F401C"/>
    <w:rsid w:val="0031027B"/>
    <w:rsid w:val="00314933"/>
    <w:rsid w:val="00320C44"/>
    <w:rsid w:val="003301D5"/>
    <w:rsid w:val="00332D41"/>
    <w:rsid w:val="0033371F"/>
    <w:rsid w:val="003348BC"/>
    <w:rsid w:val="00357BA4"/>
    <w:rsid w:val="003755CD"/>
    <w:rsid w:val="003911FD"/>
    <w:rsid w:val="0039305E"/>
    <w:rsid w:val="00393169"/>
    <w:rsid w:val="003A592E"/>
    <w:rsid w:val="003D436E"/>
    <w:rsid w:val="003D7796"/>
    <w:rsid w:val="003F75CE"/>
    <w:rsid w:val="00415100"/>
    <w:rsid w:val="0042379E"/>
    <w:rsid w:val="00441C38"/>
    <w:rsid w:val="004423F9"/>
    <w:rsid w:val="00446471"/>
    <w:rsid w:val="00447D89"/>
    <w:rsid w:val="0046262D"/>
    <w:rsid w:val="004632DC"/>
    <w:rsid w:val="00463A12"/>
    <w:rsid w:val="00475C97"/>
    <w:rsid w:val="00492C9F"/>
    <w:rsid w:val="00496A1A"/>
    <w:rsid w:val="004B06EA"/>
    <w:rsid w:val="004B2599"/>
    <w:rsid w:val="004B7041"/>
    <w:rsid w:val="004D1085"/>
    <w:rsid w:val="004E1A9C"/>
    <w:rsid w:val="004E61B9"/>
    <w:rsid w:val="004E6FB9"/>
    <w:rsid w:val="004F5E6A"/>
    <w:rsid w:val="005006F4"/>
    <w:rsid w:val="00523D70"/>
    <w:rsid w:val="005264BE"/>
    <w:rsid w:val="005268A3"/>
    <w:rsid w:val="0053202F"/>
    <w:rsid w:val="00534BD5"/>
    <w:rsid w:val="00541E6D"/>
    <w:rsid w:val="00543B40"/>
    <w:rsid w:val="005456E1"/>
    <w:rsid w:val="00567F91"/>
    <w:rsid w:val="00573204"/>
    <w:rsid w:val="00593B5E"/>
    <w:rsid w:val="00594865"/>
    <w:rsid w:val="005B6163"/>
    <w:rsid w:val="005D0C29"/>
    <w:rsid w:val="005F58B0"/>
    <w:rsid w:val="005F725B"/>
    <w:rsid w:val="006058E2"/>
    <w:rsid w:val="0062267C"/>
    <w:rsid w:val="006260BC"/>
    <w:rsid w:val="006418B3"/>
    <w:rsid w:val="006474E2"/>
    <w:rsid w:val="00650962"/>
    <w:rsid w:val="00651C2C"/>
    <w:rsid w:val="00691C5D"/>
    <w:rsid w:val="006A5AF9"/>
    <w:rsid w:val="006A7762"/>
    <w:rsid w:val="006C0D53"/>
    <w:rsid w:val="006D4C7B"/>
    <w:rsid w:val="006D7992"/>
    <w:rsid w:val="00704DCD"/>
    <w:rsid w:val="007178AB"/>
    <w:rsid w:val="007227B0"/>
    <w:rsid w:val="007235EB"/>
    <w:rsid w:val="0073116B"/>
    <w:rsid w:val="00752709"/>
    <w:rsid w:val="007637FE"/>
    <w:rsid w:val="007649AA"/>
    <w:rsid w:val="00776542"/>
    <w:rsid w:val="007779BD"/>
    <w:rsid w:val="007908CE"/>
    <w:rsid w:val="00791058"/>
    <w:rsid w:val="00792656"/>
    <w:rsid w:val="007D4DC1"/>
    <w:rsid w:val="007D5349"/>
    <w:rsid w:val="007E3ADB"/>
    <w:rsid w:val="007F1955"/>
    <w:rsid w:val="007F258F"/>
    <w:rsid w:val="007F6CD6"/>
    <w:rsid w:val="008057AA"/>
    <w:rsid w:val="00813045"/>
    <w:rsid w:val="00821BED"/>
    <w:rsid w:val="00826572"/>
    <w:rsid w:val="0083500D"/>
    <w:rsid w:val="00836E61"/>
    <w:rsid w:val="00846272"/>
    <w:rsid w:val="0087429C"/>
    <w:rsid w:val="0087676D"/>
    <w:rsid w:val="00877C16"/>
    <w:rsid w:val="00890982"/>
    <w:rsid w:val="0089607F"/>
    <w:rsid w:val="008A4A9C"/>
    <w:rsid w:val="008A6CD1"/>
    <w:rsid w:val="008B0271"/>
    <w:rsid w:val="008F0CD1"/>
    <w:rsid w:val="0091410C"/>
    <w:rsid w:val="009259C0"/>
    <w:rsid w:val="009364F2"/>
    <w:rsid w:val="00955F8F"/>
    <w:rsid w:val="00981978"/>
    <w:rsid w:val="00986E60"/>
    <w:rsid w:val="0099069E"/>
    <w:rsid w:val="0099211D"/>
    <w:rsid w:val="00997440"/>
    <w:rsid w:val="009A7AA1"/>
    <w:rsid w:val="009B2DA2"/>
    <w:rsid w:val="009B6180"/>
    <w:rsid w:val="009B70B5"/>
    <w:rsid w:val="009C50B8"/>
    <w:rsid w:val="009D4621"/>
    <w:rsid w:val="009D4D5B"/>
    <w:rsid w:val="009D72DB"/>
    <w:rsid w:val="009F0A1E"/>
    <w:rsid w:val="009F4F1A"/>
    <w:rsid w:val="009F6700"/>
    <w:rsid w:val="00A04E79"/>
    <w:rsid w:val="00A24150"/>
    <w:rsid w:val="00A428E0"/>
    <w:rsid w:val="00A46758"/>
    <w:rsid w:val="00A63718"/>
    <w:rsid w:val="00A63CFB"/>
    <w:rsid w:val="00A7031D"/>
    <w:rsid w:val="00A820A3"/>
    <w:rsid w:val="00A9617B"/>
    <w:rsid w:val="00AA1DA0"/>
    <w:rsid w:val="00AB3ED4"/>
    <w:rsid w:val="00AB428B"/>
    <w:rsid w:val="00AB4F1E"/>
    <w:rsid w:val="00AB6F56"/>
    <w:rsid w:val="00AE1490"/>
    <w:rsid w:val="00AE2B97"/>
    <w:rsid w:val="00B06F1A"/>
    <w:rsid w:val="00B1227C"/>
    <w:rsid w:val="00B21027"/>
    <w:rsid w:val="00B248D5"/>
    <w:rsid w:val="00B2737A"/>
    <w:rsid w:val="00B337F6"/>
    <w:rsid w:val="00B438B9"/>
    <w:rsid w:val="00B659CC"/>
    <w:rsid w:val="00B9122E"/>
    <w:rsid w:val="00BB172A"/>
    <w:rsid w:val="00BB4138"/>
    <w:rsid w:val="00BB781E"/>
    <w:rsid w:val="00BD6C19"/>
    <w:rsid w:val="00BD701E"/>
    <w:rsid w:val="00BF3899"/>
    <w:rsid w:val="00BF38EE"/>
    <w:rsid w:val="00C06D4C"/>
    <w:rsid w:val="00C10E9E"/>
    <w:rsid w:val="00C122BA"/>
    <w:rsid w:val="00C17C9B"/>
    <w:rsid w:val="00C4282D"/>
    <w:rsid w:val="00C64E0A"/>
    <w:rsid w:val="00C67AFA"/>
    <w:rsid w:val="00C7142D"/>
    <w:rsid w:val="00CC5534"/>
    <w:rsid w:val="00CD224D"/>
    <w:rsid w:val="00CE4B01"/>
    <w:rsid w:val="00CE5877"/>
    <w:rsid w:val="00CF5743"/>
    <w:rsid w:val="00CF75F0"/>
    <w:rsid w:val="00D3405C"/>
    <w:rsid w:val="00D416F2"/>
    <w:rsid w:val="00D41942"/>
    <w:rsid w:val="00D436C3"/>
    <w:rsid w:val="00D51522"/>
    <w:rsid w:val="00D900C4"/>
    <w:rsid w:val="00DB2F2A"/>
    <w:rsid w:val="00DB4500"/>
    <w:rsid w:val="00DD22F9"/>
    <w:rsid w:val="00DE4FE0"/>
    <w:rsid w:val="00E00363"/>
    <w:rsid w:val="00E0597B"/>
    <w:rsid w:val="00E11C29"/>
    <w:rsid w:val="00E1431A"/>
    <w:rsid w:val="00E23A0E"/>
    <w:rsid w:val="00E32A07"/>
    <w:rsid w:val="00E86FA5"/>
    <w:rsid w:val="00E90EF7"/>
    <w:rsid w:val="00E92369"/>
    <w:rsid w:val="00E92F2A"/>
    <w:rsid w:val="00E93053"/>
    <w:rsid w:val="00EA6073"/>
    <w:rsid w:val="00EA610C"/>
    <w:rsid w:val="00EB2FDF"/>
    <w:rsid w:val="00EB3D8A"/>
    <w:rsid w:val="00EB3FFA"/>
    <w:rsid w:val="00ED004F"/>
    <w:rsid w:val="00ED3FC4"/>
    <w:rsid w:val="00ED5E97"/>
    <w:rsid w:val="00EF445B"/>
    <w:rsid w:val="00EF4A01"/>
    <w:rsid w:val="00F0621E"/>
    <w:rsid w:val="00F24144"/>
    <w:rsid w:val="00F37BBB"/>
    <w:rsid w:val="00F47E19"/>
    <w:rsid w:val="00F55CC5"/>
    <w:rsid w:val="00F6488B"/>
    <w:rsid w:val="00F70D9E"/>
    <w:rsid w:val="00F77C6D"/>
    <w:rsid w:val="00F96CFB"/>
    <w:rsid w:val="00FD0388"/>
    <w:rsid w:val="00FD4BC2"/>
    <w:rsid w:val="00FE4F3C"/>
    <w:rsid w:val="00FF1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7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42"/>
    <w:rPr>
      <w:rFonts w:ascii="Tahoma" w:hAnsi="Tahoma" w:cs="Tahoma"/>
      <w:sz w:val="16"/>
      <w:szCs w:val="16"/>
    </w:rPr>
  </w:style>
  <w:style w:type="character" w:styleId="Hyperlink">
    <w:name w:val="Hyperlink"/>
    <w:basedOn w:val="DefaultParagraphFont"/>
    <w:rsid w:val="003911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42"/>
    <w:rPr>
      <w:rFonts w:ascii="Tahoma" w:hAnsi="Tahoma" w:cs="Tahoma"/>
      <w:sz w:val="16"/>
      <w:szCs w:val="16"/>
    </w:rPr>
  </w:style>
  <w:style w:type="character" w:styleId="Hyperlink">
    <w:name w:val="Hyperlink"/>
    <w:basedOn w:val="DefaultParagraphFont"/>
    <w:rsid w:val="0039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hbr.org/product/american-chemical-corp/an/280102-PDF-ENG" TargetMode="External"/><Relationship Id="rId8" Type="http://schemas.openxmlformats.org/officeDocument/2006/relationships/hyperlink" Target="http://hbr.org/product/whirlpool-europe/an/202017-PDF-E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1045-D0FC-884D-8311-70A4B56D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814</Words>
  <Characters>4643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 Langberg</dc:creator>
  <cp:lastModifiedBy>Nisan Langberg</cp:lastModifiedBy>
  <cp:revision>11</cp:revision>
  <cp:lastPrinted>2013-08-08T12:22:00Z</cp:lastPrinted>
  <dcterms:created xsi:type="dcterms:W3CDTF">2013-06-19T12:53:00Z</dcterms:created>
  <dcterms:modified xsi:type="dcterms:W3CDTF">2013-08-20T15:22:00Z</dcterms:modified>
</cp:coreProperties>
</file>